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2A" w:rsidRDefault="00D45905" w:rsidP="00D45905">
      <w:pPr>
        <w:jc w:val="center"/>
        <w:rPr>
          <w:b/>
          <w:lang w:val="en-US"/>
        </w:rPr>
      </w:pPr>
      <w:r w:rsidRPr="00D45905">
        <w:rPr>
          <w:b/>
          <w:lang w:val="en-US"/>
        </w:rPr>
        <w:t>Exchange 2013 Implementation</w:t>
      </w:r>
    </w:p>
    <w:p w:rsidR="00D45905" w:rsidRDefault="00D45905" w:rsidP="00D45905">
      <w:pPr>
        <w:rPr>
          <w:lang w:val="en-US"/>
        </w:rPr>
      </w:pPr>
    </w:p>
    <w:p w:rsidR="00D45905" w:rsidRDefault="00D45905" w:rsidP="00D45905">
      <w:pPr>
        <w:rPr>
          <w:lang w:val="en-US"/>
        </w:rPr>
      </w:pPr>
      <w:r>
        <w:rPr>
          <w:lang w:val="en-US"/>
        </w:rPr>
        <w:t>The objective of this implementation is to upgrade</w:t>
      </w:r>
      <w:r w:rsidRPr="00D45905">
        <w:rPr>
          <w:lang w:val="en-US"/>
        </w:rPr>
        <w:t xml:space="preserve"> the existing messaging environment from </w:t>
      </w:r>
      <w:r>
        <w:rPr>
          <w:lang w:val="en-US"/>
        </w:rPr>
        <w:t xml:space="preserve">Lotus Notes Dominos 8.9 </w:t>
      </w:r>
      <w:r w:rsidRPr="00D45905">
        <w:rPr>
          <w:lang w:val="en-US"/>
        </w:rPr>
        <w:t>to Exchange 2013</w:t>
      </w:r>
      <w:r>
        <w:rPr>
          <w:lang w:val="en-US"/>
        </w:rPr>
        <w:t>.</w:t>
      </w:r>
      <w:r w:rsidR="00453BB3">
        <w:rPr>
          <w:lang w:val="en-US"/>
        </w:rPr>
        <w:t xml:space="preserve"> </w:t>
      </w:r>
      <w:r w:rsidR="000B54D7" w:rsidRPr="00453BB3">
        <w:rPr>
          <w:lang w:val="en-US"/>
        </w:rPr>
        <w:t>There</w:t>
      </w:r>
      <w:r w:rsidR="00453BB3" w:rsidRPr="00453BB3">
        <w:rPr>
          <w:lang w:val="en-US"/>
        </w:rPr>
        <w:t xml:space="preserve"> is a requirement to migrate some users and resource mailbox into for cost benefit. Compliance has mandated that certain mailboxes most remain on-premises in order to </w:t>
      </w:r>
      <w:r w:rsidR="00453BB3">
        <w:rPr>
          <w:lang w:val="en-US"/>
        </w:rPr>
        <w:t>meet</w:t>
      </w:r>
      <w:r w:rsidR="00453BB3" w:rsidRPr="00453BB3">
        <w:rPr>
          <w:lang w:val="en-US"/>
        </w:rPr>
        <w:t xml:space="preserve"> regulatory requirement.</w:t>
      </w:r>
    </w:p>
    <w:p w:rsidR="000B54D7" w:rsidRDefault="0036278E" w:rsidP="00D45905">
      <w:pPr>
        <w:rPr>
          <w:lang w:val="en-US"/>
        </w:rPr>
      </w:pPr>
      <w:r>
        <w:rPr>
          <w:lang w:val="en-US"/>
        </w:rPr>
        <w:t xml:space="preserve">The active directory </w:t>
      </w:r>
      <w:r w:rsidR="003328E5">
        <w:rPr>
          <w:lang w:val="en-US"/>
        </w:rPr>
        <w:t xml:space="preserve">forest is federated to an exchange 365 online Microsoft organization. This </w:t>
      </w:r>
      <w:proofErr w:type="spellStart"/>
      <w:r w:rsidR="003328E5">
        <w:rPr>
          <w:lang w:val="en-US"/>
        </w:rPr>
        <w:t>onpremises</w:t>
      </w:r>
      <w:proofErr w:type="spellEnd"/>
      <w:r w:rsidR="003328E5">
        <w:rPr>
          <w:lang w:val="en-US"/>
        </w:rPr>
        <w:t xml:space="preserve"> environment is scoped to host 30 percent of ONS exchange resources.</w:t>
      </w:r>
      <w:r w:rsidR="00EB377B">
        <w:rPr>
          <w:lang w:val="en-US"/>
        </w:rPr>
        <w:t xml:space="preserve"> The remaining 70 percent is considered to be sensitive and there for </w:t>
      </w:r>
      <w:r w:rsidR="003975F3">
        <w:rPr>
          <w:lang w:val="en-US"/>
        </w:rPr>
        <w:t>remains on premise.</w:t>
      </w:r>
    </w:p>
    <w:p w:rsidR="000B54D7" w:rsidRDefault="000B54D7" w:rsidP="00D45905"/>
    <w:p w:rsidR="004F1275" w:rsidRDefault="004F1275" w:rsidP="00D45905"/>
    <w:p w:rsidR="004F1275" w:rsidRPr="004F1275" w:rsidRDefault="004F1275" w:rsidP="004F127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hyperlink r:id="rId5" w:tooltip="Click to collapse. Double-click to collapse all." w:history="1">
        <w:r w:rsidRPr="004F1275">
          <w:rPr>
            <w:rFonts w:ascii="Times New Roman" w:eastAsia="Times New Roman" w:hAnsi="Times New Roman" w:cs="Times New Roman"/>
            <w:b/>
            <w:bCs/>
            <w:color w:val="0000FF"/>
            <w:sz w:val="36"/>
            <w:szCs w:val="36"/>
            <w:u w:val="single"/>
            <w:lang w:eastAsia="en-GB"/>
          </w:rPr>
          <w:t>Example deployment: four-member DAG in two datacenters</w:t>
        </w:r>
      </w:hyperlink>
    </w:p>
    <w:p w:rsidR="004F1275" w:rsidRPr="004F1275" w:rsidRDefault="004F1275" w:rsidP="004F127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4F1275">
        <w:rPr>
          <w:rFonts w:ascii="Times New Roman" w:eastAsia="Times New Roman" w:hAnsi="Times New Roman" w:cs="Times New Roman"/>
          <w:b/>
          <w:bCs/>
          <w:sz w:val="36"/>
          <w:szCs w:val="36"/>
          <w:lang w:eastAsia="en-GB"/>
        </w:rPr>
        <w:pict>
          <v:rect id="_x0000_i1025"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This example details how an organization,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Ltd., is configuring and deploying a four-member DAG that will be extended across two physical locations: Redmond, Washington and Portland, Oregon.</w:t>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6" w:tooltip="Click to collapse. Double-click to collapse all." w:history="1">
        <w:r w:rsidRPr="004F1275">
          <w:rPr>
            <w:rFonts w:ascii="Times New Roman" w:eastAsia="Times New Roman" w:hAnsi="Times New Roman" w:cs="Times New Roman"/>
            <w:b/>
            <w:bCs/>
            <w:color w:val="0000FF"/>
            <w:sz w:val="27"/>
            <w:szCs w:val="27"/>
            <w:u w:val="single"/>
            <w:lang w:eastAsia="en-GB"/>
          </w:rPr>
          <w:t>Base infrastructure</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26"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Each location contains the infrastructure elements that are necessary to operate a messaging infrastructure based on Exchange 2013, namely:</w:t>
      </w:r>
    </w:p>
    <w:p w:rsidR="004F1275" w:rsidRPr="004F1275" w:rsidRDefault="004F1275" w:rsidP="004F1275">
      <w:pPr>
        <w:numPr>
          <w:ilvl w:val="0"/>
          <w:numId w:val="1"/>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Directory services (either Active Directory or Active Directory Domain Services (AD DS))</w:t>
      </w:r>
    </w:p>
    <w:p w:rsidR="004F1275" w:rsidRPr="004F1275" w:rsidRDefault="004F1275" w:rsidP="004F1275">
      <w:pPr>
        <w:numPr>
          <w:ilvl w:val="0"/>
          <w:numId w:val="1"/>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Domain Name System (DNS) name resolution</w:t>
      </w:r>
    </w:p>
    <w:p w:rsidR="004F1275" w:rsidRPr="004F1275" w:rsidRDefault="004F1275" w:rsidP="004F1275">
      <w:pPr>
        <w:numPr>
          <w:ilvl w:val="0"/>
          <w:numId w:val="1"/>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Multiple Exchange 2013 Client Access servers</w:t>
      </w:r>
    </w:p>
    <w:p w:rsidR="004F1275" w:rsidRPr="004F1275" w:rsidRDefault="004F1275" w:rsidP="004F1275">
      <w:pPr>
        <w:numPr>
          <w:ilvl w:val="0"/>
          <w:numId w:val="1"/>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Multiple Exchange 2013 Mailbox servers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The following figure illustrates the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configuration.</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b/>
          <w:bCs/>
          <w:sz w:val="24"/>
          <w:szCs w:val="24"/>
          <w:lang w:eastAsia="en-GB"/>
        </w:rPr>
        <w:t>Database availability group extended across two sites</w:t>
      </w:r>
      <w:r w:rsidRPr="004F1275">
        <w:rPr>
          <w:rFonts w:ascii="Times New Roman" w:eastAsia="Times New Roman" w:hAnsi="Times New Roman" w:cs="Times New Roman"/>
          <w:sz w:val="24"/>
          <w:szCs w:val="24"/>
          <w:lang w:eastAsia="en-GB"/>
        </w:rPr>
        <w:t xml:space="preserve"> </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5295900" cy="2990850"/>
            <wp:effectExtent l="19050" t="0" r="0" b="0"/>
            <wp:docPr id="3" name="1c326fd4-3c7b-4416-a63d-fbfdd0cc6b18" descr="Database availability group extended to two s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326fd4-3c7b-4416-a63d-fbfdd0cc6b18" descr="Database availability group extended to two sites"/>
                    <pic:cNvPicPr>
                      <a:picLocks noChangeAspect="1" noChangeArrowheads="1"/>
                    </pic:cNvPicPr>
                  </pic:nvPicPr>
                  <pic:blipFill>
                    <a:blip r:embed="rId7" cstate="print"/>
                    <a:srcRect/>
                    <a:stretch>
                      <a:fillRect/>
                    </a:stretch>
                  </pic:blipFill>
                  <pic:spPr bwMode="auto">
                    <a:xfrm>
                      <a:off x="0" y="0"/>
                      <a:ext cx="5295900" cy="2990850"/>
                    </a:xfrm>
                    <a:prstGeom prst="rect">
                      <a:avLst/>
                    </a:prstGeom>
                    <a:noFill/>
                    <a:ln w="9525">
                      <a:noFill/>
                      <a:miter lim="800000"/>
                      <a:headEnd/>
                      <a:tailEnd/>
                    </a:ln>
                  </pic:spPr>
                </pic:pic>
              </a:graphicData>
            </a:graphic>
          </wp:inline>
        </w:drawing>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8" w:tooltip="Click to collapse. Double-click to collapse all." w:history="1">
        <w:r w:rsidRPr="004F1275">
          <w:rPr>
            <w:rFonts w:ascii="Times New Roman" w:eastAsia="Times New Roman" w:hAnsi="Times New Roman" w:cs="Times New Roman"/>
            <w:b/>
            <w:bCs/>
            <w:color w:val="0000FF"/>
            <w:sz w:val="27"/>
            <w:szCs w:val="27"/>
            <w:u w:val="single"/>
            <w:lang w:eastAsia="en-GB"/>
          </w:rPr>
          <w:t>Network configuration</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28"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As illustrated in the previous figure, the solution involves the use of multiple subnets and multiple networks. Each Mailbox server in the DAG has two network adapters on separate subnets. In each Mailbox server, one network adapter will be used for the MAPI network (192.168.</w:t>
      </w:r>
      <w:r w:rsidRPr="004F1275">
        <w:rPr>
          <w:rFonts w:ascii="Times New Roman" w:eastAsia="Times New Roman" w:hAnsi="Times New Roman" w:cs="Times New Roman"/>
          <w:i/>
          <w:iCs/>
          <w:sz w:val="24"/>
          <w:szCs w:val="24"/>
          <w:lang w:eastAsia="en-GB"/>
        </w:rPr>
        <w:t>x</w:t>
      </w:r>
      <w:r w:rsidRPr="004F1275">
        <w:rPr>
          <w:rFonts w:ascii="Times New Roman" w:eastAsia="Times New Roman" w:hAnsi="Times New Roman" w:cs="Times New Roman"/>
          <w:sz w:val="24"/>
          <w:szCs w:val="24"/>
          <w:lang w:eastAsia="en-GB"/>
        </w:rPr>
        <w:t>.</w:t>
      </w:r>
      <w:r w:rsidRPr="004F1275">
        <w:rPr>
          <w:rFonts w:ascii="Times New Roman" w:eastAsia="Times New Roman" w:hAnsi="Times New Roman" w:cs="Times New Roman"/>
          <w:i/>
          <w:iCs/>
          <w:sz w:val="24"/>
          <w:szCs w:val="24"/>
          <w:lang w:eastAsia="en-GB"/>
        </w:rPr>
        <w:t>x</w:t>
      </w:r>
      <w:r w:rsidRPr="004F1275">
        <w:rPr>
          <w:rFonts w:ascii="Times New Roman" w:eastAsia="Times New Roman" w:hAnsi="Times New Roman" w:cs="Times New Roman"/>
          <w:sz w:val="24"/>
          <w:szCs w:val="24"/>
          <w:lang w:eastAsia="en-GB"/>
        </w:rPr>
        <w:t>) and one network adapter will be used for the Replication network (10.0.</w:t>
      </w:r>
      <w:r w:rsidRPr="004F1275">
        <w:rPr>
          <w:rFonts w:ascii="Times New Roman" w:eastAsia="Times New Roman" w:hAnsi="Times New Roman" w:cs="Times New Roman"/>
          <w:i/>
          <w:iCs/>
          <w:sz w:val="24"/>
          <w:szCs w:val="24"/>
          <w:lang w:eastAsia="en-GB"/>
        </w:rPr>
        <w:t>x</w:t>
      </w:r>
      <w:r w:rsidRPr="004F1275">
        <w:rPr>
          <w:rFonts w:ascii="Times New Roman" w:eastAsia="Times New Roman" w:hAnsi="Times New Roman" w:cs="Times New Roman"/>
          <w:sz w:val="24"/>
          <w:szCs w:val="24"/>
          <w:lang w:eastAsia="en-GB"/>
        </w:rPr>
        <w:t>.</w:t>
      </w:r>
      <w:r w:rsidRPr="004F1275">
        <w:rPr>
          <w:rFonts w:ascii="Times New Roman" w:eastAsia="Times New Roman" w:hAnsi="Times New Roman" w:cs="Times New Roman"/>
          <w:i/>
          <w:iCs/>
          <w:sz w:val="24"/>
          <w:szCs w:val="24"/>
          <w:lang w:eastAsia="en-GB"/>
        </w:rPr>
        <w:t>x</w:t>
      </w:r>
      <w:r w:rsidRPr="004F1275">
        <w:rPr>
          <w:rFonts w:ascii="Times New Roman" w:eastAsia="Times New Roman" w:hAnsi="Times New Roman" w:cs="Times New Roman"/>
          <w:sz w:val="24"/>
          <w:szCs w:val="24"/>
          <w:lang w:eastAsia="en-GB"/>
        </w:rPr>
        <w:t>). Only the MAPI network provides connectivity to Active Directory, DNS services, other Exchange servers and clients. The adapter used for the Replication network in each member provides connectivity only to the Replication network adapters in the other members of the DAG.</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settings for each network adapter in each node are detailed in the following table.</w:t>
      </w:r>
    </w:p>
    <w:tbl>
      <w:tblPr>
        <w:tblW w:w="0" w:type="auto"/>
        <w:tblCellSpacing w:w="15" w:type="dxa"/>
        <w:tblCellMar>
          <w:top w:w="15" w:type="dxa"/>
          <w:left w:w="15" w:type="dxa"/>
          <w:bottom w:w="15" w:type="dxa"/>
          <w:right w:w="15" w:type="dxa"/>
        </w:tblCellMar>
        <w:tblLook w:val="04A0"/>
      </w:tblPr>
      <w:tblGrid>
        <w:gridCol w:w="2069"/>
        <w:gridCol w:w="1387"/>
        <w:gridCol w:w="1440"/>
        <w:gridCol w:w="1735"/>
      </w:tblGrid>
      <w:tr w:rsidR="004F1275" w:rsidRPr="004F1275" w:rsidTr="004F1275">
        <w:trPr>
          <w:tblCellSpacing w:w="15" w:type="dxa"/>
        </w:trPr>
        <w:tc>
          <w:tcPr>
            <w:tcW w:w="0" w:type="auto"/>
            <w:vAlign w:val="center"/>
            <w:hideMark/>
          </w:tcPr>
          <w:p w:rsidR="004F1275" w:rsidRPr="004F1275" w:rsidRDefault="004F1275" w:rsidP="004F1275">
            <w:pPr>
              <w:spacing w:after="0" w:line="240" w:lineRule="auto"/>
              <w:jc w:val="center"/>
              <w:rPr>
                <w:rFonts w:ascii="Times New Roman" w:eastAsia="Times New Roman" w:hAnsi="Times New Roman" w:cs="Times New Roman"/>
                <w:b/>
                <w:bCs/>
                <w:sz w:val="24"/>
                <w:szCs w:val="24"/>
                <w:lang w:eastAsia="en-GB"/>
              </w:rPr>
            </w:pPr>
            <w:r w:rsidRPr="004F1275">
              <w:rPr>
                <w:rFonts w:ascii="Times New Roman" w:eastAsia="Times New Roman" w:hAnsi="Times New Roman" w:cs="Times New Roman"/>
                <w:b/>
                <w:bCs/>
                <w:sz w:val="24"/>
                <w:szCs w:val="24"/>
                <w:lang w:eastAsia="en-GB"/>
              </w:rPr>
              <w:t xml:space="preserve">Name </w:t>
            </w:r>
          </w:p>
        </w:tc>
        <w:tc>
          <w:tcPr>
            <w:tcW w:w="0" w:type="auto"/>
            <w:vAlign w:val="center"/>
            <w:hideMark/>
          </w:tcPr>
          <w:p w:rsidR="004F1275" w:rsidRPr="004F1275" w:rsidRDefault="004F1275" w:rsidP="004F1275">
            <w:pPr>
              <w:spacing w:after="0" w:line="240" w:lineRule="auto"/>
              <w:jc w:val="center"/>
              <w:rPr>
                <w:rFonts w:ascii="Times New Roman" w:eastAsia="Times New Roman" w:hAnsi="Times New Roman" w:cs="Times New Roman"/>
                <w:b/>
                <w:bCs/>
                <w:sz w:val="24"/>
                <w:szCs w:val="24"/>
                <w:lang w:eastAsia="en-GB"/>
              </w:rPr>
            </w:pPr>
            <w:r w:rsidRPr="004F1275">
              <w:rPr>
                <w:rFonts w:ascii="Times New Roman" w:eastAsia="Times New Roman" w:hAnsi="Times New Roman" w:cs="Times New Roman"/>
                <w:b/>
                <w:bCs/>
                <w:sz w:val="24"/>
                <w:szCs w:val="24"/>
                <w:lang w:eastAsia="en-GB"/>
              </w:rPr>
              <w:t xml:space="preserve">IPv4 address </w:t>
            </w:r>
          </w:p>
        </w:tc>
        <w:tc>
          <w:tcPr>
            <w:tcW w:w="0" w:type="auto"/>
            <w:vAlign w:val="center"/>
            <w:hideMark/>
          </w:tcPr>
          <w:p w:rsidR="004F1275" w:rsidRPr="004F1275" w:rsidRDefault="004F1275" w:rsidP="004F1275">
            <w:pPr>
              <w:spacing w:after="0" w:line="240" w:lineRule="auto"/>
              <w:jc w:val="center"/>
              <w:rPr>
                <w:rFonts w:ascii="Times New Roman" w:eastAsia="Times New Roman" w:hAnsi="Times New Roman" w:cs="Times New Roman"/>
                <w:b/>
                <w:bCs/>
                <w:sz w:val="24"/>
                <w:szCs w:val="24"/>
                <w:lang w:eastAsia="en-GB"/>
              </w:rPr>
            </w:pPr>
            <w:r w:rsidRPr="004F1275">
              <w:rPr>
                <w:rFonts w:ascii="Times New Roman" w:eastAsia="Times New Roman" w:hAnsi="Times New Roman" w:cs="Times New Roman"/>
                <w:b/>
                <w:bCs/>
                <w:sz w:val="24"/>
                <w:szCs w:val="24"/>
                <w:lang w:eastAsia="en-GB"/>
              </w:rPr>
              <w:t xml:space="preserve">Subnet mask </w:t>
            </w:r>
          </w:p>
        </w:tc>
        <w:tc>
          <w:tcPr>
            <w:tcW w:w="0" w:type="auto"/>
            <w:vAlign w:val="center"/>
            <w:hideMark/>
          </w:tcPr>
          <w:p w:rsidR="004F1275" w:rsidRPr="004F1275" w:rsidRDefault="004F1275" w:rsidP="004F1275">
            <w:pPr>
              <w:spacing w:after="0" w:line="240" w:lineRule="auto"/>
              <w:jc w:val="center"/>
              <w:rPr>
                <w:rFonts w:ascii="Times New Roman" w:eastAsia="Times New Roman" w:hAnsi="Times New Roman" w:cs="Times New Roman"/>
                <w:b/>
                <w:bCs/>
                <w:sz w:val="24"/>
                <w:szCs w:val="24"/>
                <w:lang w:eastAsia="en-GB"/>
              </w:rPr>
            </w:pPr>
            <w:r w:rsidRPr="004F1275">
              <w:rPr>
                <w:rFonts w:ascii="Times New Roman" w:eastAsia="Times New Roman" w:hAnsi="Times New Roman" w:cs="Times New Roman"/>
                <w:b/>
                <w:bCs/>
                <w:sz w:val="24"/>
                <w:szCs w:val="24"/>
                <w:lang w:eastAsia="en-GB"/>
              </w:rPr>
              <w:t xml:space="preserve">Default gateway </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MBX1 (MAPI)</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192.168.1.4</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255.255.255.0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192.168.1.1</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MBX2 (MAPI)</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192.168.1.5</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255.255.255.0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192.168.1.1</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MBX3 (MAPI)</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192.168.2.4</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255.255.255.0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192.168.2.1</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MBX4 (MAPI)</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192.168.2.5</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255.255.255.0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192.168.2.1</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MBX1 (Replication)</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10.0.1.4</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255.255.0.0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None</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MBX2 (Replication)</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10.0.1.5</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255.255.0.0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None</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MBX3 (Replication)</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10.0.2.4</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255.255.0.0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None</w:t>
            </w:r>
          </w:p>
        </w:tc>
      </w:tr>
      <w:tr w:rsidR="004F1275" w:rsidRPr="004F1275" w:rsidTr="004F1275">
        <w:trPr>
          <w:tblCellSpacing w:w="15" w:type="dxa"/>
        </w:trPr>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MBX4 (Replication)</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10.0.2.5</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255.255.0.0</w:t>
            </w:r>
          </w:p>
        </w:tc>
        <w:tc>
          <w:tcPr>
            <w:tcW w:w="0" w:type="auto"/>
            <w:vAlign w:val="center"/>
            <w:hideMark/>
          </w:tcPr>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None</w:t>
            </w:r>
          </w:p>
        </w:tc>
      </w:tr>
    </w:tbl>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As shown in the preceding table, adapters used for Replication networks don't use default gateways. To provide network connectivity between each of the Replication network adapters,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uses persistent static routes, which they configure by using the Netsh.exe tool. </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To configure routing for the Replication network adapters on MBX1 and MBX2, the following command was run on each server.</w:t>
      </w:r>
    </w:p>
    <w:bookmarkStart w:id="0" w:name="CodeSnippetCopyLink"/>
    <w:p w:rsidR="004F1275" w:rsidRPr="004F1275" w:rsidRDefault="004F1275" w:rsidP="004F1275">
      <w:pPr>
        <w:spacing w:after="0"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fldChar w:fldCharType="begin"/>
      </w:r>
      <w:r w:rsidRPr="004F1275">
        <w:rPr>
          <w:rFonts w:ascii="Times New Roman" w:eastAsia="Times New Roman" w:hAnsi="Times New Roman" w:cs="Times New Roman"/>
          <w:sz w:val="24"/>
          <w:szCs w:val="24"/>
          <w:lang w:eastAsia="en-GB"/>
        </w:rPr>
        <w:instrText xml:space="preserve"> HYPERLINK "javascript:if%20(window.epx.codeSnippet)window.epx.codeSnippet.copyCode('CodeSnippetContainerCode_d8f2d218-e74a-47df-bafb-39b7dcc3cc91');" \o "Copy to clipboard." </w:instrText>
      </w:r>
      <w:r w:rsidRPr="004F1275">
        <w:rPr>
          <w:rFonts w:ascii="Times New Roman" w:eastAsia="Times New Roman" w:hAnsi="Times New Roman" w:cs="Times New Roman"/>
          <w:sz w:val="24"/>
          <w:szCs w:val="24"/>
          <w:lang w:eastAsia="en-GB"/>
        </w:rPr>
        <w:fldChar w:fldCharType="separate"/>
      </w:r>
      <w:r w:rsidRPr="004F1275">
        <w:rPr>
          <w:rFonts w:ascii="Times New Roman" w:eastAsia="Times New Roman" w:hAnsi="Times New Roman" w:cs="Times New Roman"/>
          <w:color w:val="0000FF"/>
          <w:sz w:val="24"/>
          <w:szCs w:val="24"/>
          <w:u w:val="single"/>
          <w:lang w:eastAsia="en-GB"/>
        </w:rPr>
        <w:t>Copy</w:t>
      </w:r>
      <w:r w:rsidRPr="004F1275">
        <w:rPr>
          <w:rFonts w:ascii="Times New Roman" w:eastAsia="Times New Roman" w:hAnsi="Times New Roman" w:cs="Times New Roman"/>
          <w:sz w:val="24"/>
          <w:szCs w:val="24"/>
          <w:lang w:eastAsia="en-GB"/>
        </w:rPr>
        <w:fldChar w:fldCharType="end"/>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proofErr w:type="spellStart"/>
      <w:proofErr w:type="gramStart"/>
      <w:r w:rsidRPr="004F1275">
        <w:rPr>
          <w:rFonts w:ascii="Courier New" w:eastAsia="Times New Roman" w:hAnsi="Courier New" w:cs="Courier New"/>
          <w:color w:val="000000"/>
          <w:sz w:val="20"/>
          <w:szCs w:val="20"/>
          <w:lang w:eastAsia="en-GB"/>
        </w:rPr>
        <w:t>netsh</w:t>
      </w:r>
      <w:proofErr w:type="spellEnd"/>
      <w:proofErr w:type="gramEnd"/>
      <w:r w:rsidRPr="004F1275">
        <w:rPr>
          <w:rFonts w:ascii="Courier New" w:eastAsia="Times New Roman" w:hAnsi="Courier New" w:cs="Courier New"/>
          <w:color w:val="000000"/>
          <w:sz w:val="20"/>
          <w:szCs w:val="20"/>
          <w:lang w:eastAsia="en-GB"/>
        </w:rPr>
        <w:t xml:space="preserve"> interface ipv4 add route 10.0.2.0/24 &lt;</w:t>
      </w:r>
      <w:proofErr w:type="spellStart"/>
      <w:r w:rsidRPr="004F1275">
        <w:rPr>
          <w:rFonts w:ascii="Courier New" w:eastAsia="Times New Roman" w:hAnsi="Courier New" w:cs="Courier New"/>
          <w:color w:val="000000"/>
          <w:sz w:val="20"/>
          <w:szCs w:val="20"/>
          <w:lang w:eastAsia="en-GB"/>
        </w:rPr>
        <w:t>NetworkName</w:t>
      </w:r>
      <w:proofErr w:type="spellEnd"/>
      <w:r w:rsidRPr="004F1275">
        <w:rPr>
          <w:rFonts w:ascii="Courier New" w:eastAsia="Times New Roman" w:hAnsi="Courier New" w:cs="Courier New"/>
          <w:color w:val="000000"/>
          <w:sz w:val="20"/>
          <w:szCs w:val="20"/>
          <w:lang w:eastAsia="en-GB"/>
        </w:rPr>
        <w:t>&gt; 10.0.1.254</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To configure routing for the Replication network adapters on MBX3 and MBX4, the following command was run on each server.</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9"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proofErr w:type="spellStart"/>
      <w:proofErr w:type="gramStart"/>
      <w:r w:rsidRPr="004F1275">
        <w:rPr>
          <w:rFonts w:ascii="Courier New" w:eastAsia="Times New Roman" w:hAnsi="Courier New" w:cs="Courier New"/>
          <w:color w:val="000000"/>
          <w:sz w:val="20"/>
          <w:szCs w:val="20"/>
          <w:lang w:eastAsia="en-GB"/>
        </w:rPr>
        <w:t>netsh</w:t>
      </w:r>
      <w:proofErr w:type="spellEnd"/>
      <w:proofErr w:type="gramEnd"/>
      <w:r w:rsidRPr="004F1275">
        <w:rPr>
          <w:rFonts w:ascii="Courier New" w:eastAsia="Times New Roman" w:hAnsi="Courier New" w:cs="Courier New"/>
          <w:color w:val="000000"/>
          <w:sz w:val="20"/>
          <w:szCs w:val="20"/>
          <w:lang w:eastAsia="en-GB"/>
        </w:rPr>
        <w:t xml:space="preserve"> interface ipv4 add route 10.0.1.0/24 &lt;</w:t>
      </w:r>
      <w:proofErr w:type="spellStart"/>
      <w:r w:rsidRPr="004F1275">
        <w:rPr>
          <w:rFonts w:ascii="Courier New" w:eastAsia="Times New Roman" w:hAnsi="Courier New" w:cs="Courier New"/>
          <w:color w:val="000000"/>
          <w:sz w:val="20"/>
          <w:szCs w:val="20"/>
          <w:lang w:eastAsia="en-GB"/>
        </w:rPr>
        <w:t>NetworkName</w:t>
      </w:r>
      <w:proofErr w:type="spellEnd"/>
      <w:r w:rsidRPr="004F1275">
        <w:rPr>
          <w:rFonts w:ascii="Courier New" w:eastAsia="Times New Roman" w:hAnsi="Courier New" w:cs="Courier New"/>
          <w:color w:val="000000"/>
          <w:sz w:val="20"/>
          <w:szCs w:val="20"/>
          <w:lang w:eastAsia="en-GB"/>
        </w:rPr>
        <w:t>&gt; 10.0.2.254</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following additional network settings have also been configured:</w:t>
      </w:r>
    </w:p>
    <w:p w:rsidR="004F1275" w:rsidRPr="004F1275" w:rsidRDefault="004F1275" w:rsidP="004F1275">
      <w:pPr>
        <w:numPr>
          <w:ilvl w:val="0"/>
          <w:numId w:val="2"/>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The </w:t>
      </w:r>
      <w:r w:rsidRPr="004F1275">
        <w:rPr>
          <w:rFonts w:ascii="Times New Roman" w:eastAsia="Times New Roman" w:hAnsi="Times New Roman" w:cs="Times New Roman"/>
          <w:b/>
          <w:bCs/>
          <w:sz w:val="24"/>
          <w:szCs w:val="24"/>
          <w:lang w:eastAsia="en-GB"/>
        </w:rPr>
        <w:t>Register this connection's addresses in DNS</w:t>
      </w:r>
      <w:r w:rsidRPr="004F1275">
        <w:rPr>
          <w:rFonts w:ascii="Times New Roman" w:eastAsia="Times New Roman" w:hAnsi="Times New Roman" w:cs="Times New Roman"/>
          <w:sz w:val="24"/>
          <w:szCs w:val="24"/>
          <w:lang w:eastAsia="en-GB"/>
        </w:rPr>
        <w:t xml:space="preserve"> check box is selected for each DAG member's MAPI network adapter, and cleared for each Replication network adapter.</w:t>
      </w:r>
    </w:p>
    <w:p w:rsidR="004F1275" w:rsidRPr="004F1275" w:rsidRDefault="004F1275" w:rsidP="004F1275">
      <w:pPr>
        <w:numPr>
          <w:ilvl w:val="0"/>
          <w:numId w:val="2"/>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At least one DNS server address is configured for each DAG member's MAPI network adapter, and none are configured for the Replication network adapters. For redundancy,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is using multiple DNS server addresses for their MAPI network adapters.</w:t>
      </w:r>
    </w:p>
    <w:p w:rsidR="004F1275" w:rsidRPr="004F1275" w:rsidRDefault="004F1275" w:rsidP="004F1275">
      <w:pPr>
        <w:numPr>
          <w:ilvl w:val="0"/>
          <w:numId w:val="2"/>
        </w:numPr>
        <w:spacing w:before="100" w:beforeAutospacing="1" w:after="100" w:afterAutospacing="1" w:line="240" w:lineRule="auto"/>
        <w:ind w:left="4920"/>
        <w:rPr>
          <w:rFonts w:ascii="Times New Roman" w:eastAsia="Times New Roman" w:hAnsi="Times New Roman" w:cs="Times New Roman"/>
          <w:sz w:val="24"/>
          <w:szCs w:val="24"/>
          <w:lang w:eastAsia="en-GB"/>
        </w:rPr>
      </w:pP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doesn't use the Windows Firewall and have turned it off on their servers.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After the network adapters have been configured,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is ready to create a DAG and add the Mailbox servers to the DAG.</w:t>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10" w:tooltip="Click to collapse. Double-click to collapse all." w:history="1">
        <w:r w:rsidRPr="004F1275">
          <w:rPr>
            <w:rFonts w:ascii="Times New Roman" w:eastAsia="Times New Roman" w:hAnsi="Times New Roman" w:cs="Times New Roman"/>
            <w:b/>
            <w:bCs/>
            <w:color w:val="0000FF"/>
            <w:sz w:val="27"/>
            <w:szCs w:val="27"/>
            <w:u w:val="single"/>
            <w:lang w:eastAsia="en-GB"/>
          </w:rPr>
          <w:t>Database availability group creation and configuration</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29"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The administrator has decided to create a Windows </w:t>
      </w:r>
      <w:proofErr w:type="spellStart"/>
      <w:r w:rsidRPr="004F1275">
        <w:rPr>
          <w:rFonts w:ascii="Times New Roman" w:eastAsia="Times New Roman" w:hAnsi="Times New Roman" w:cs="Times New Roman"/>
          <w:sz w:val="24"/>
          <w:szCs w:val="24"/>
          <w:lang w:eastAsia="en-GB"/>
        </w:rPr>
        <w:t>PowerShell</w:t>
      </w:r>
      <w:proofErr w:type="spellEnd"/>
      <w:r w:rsidRPr="004F1275">
        <w:rPr>
          <w:rFonts w:ascii="Times New Roman" w:eastAsia="Times New Roman" w:hAnsi="Times New Roman" w:cs="Times New Roman"/>
          <w:sz w:val="24"/>
          <w:szCs w:val="24"/>
          <w:lang w:eastAsia="en-GB"/>
        </w:rPr>
        <w:t xml:space="preserve"> command-line interface script that performs several tasks:</w:t>
      </w:r>
    </w:p>
    <w:p w:rsidR="004F1275" w:rsidRPr="004F1275" w:rsidRDefault="004F1275" w:rsidP="004F1275">
      <w:pPr>
        <w:numPr>
          <w:ilvl w:val="0"/>
          <w:numId w:val="3"/>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It uses the </w:t>
      </w:r>
      <w:hyperlink r:id="rId11" w:history="1">
        <w:r w:rsidRPr="004F1275">
          <w:rPr>
            <w:rFonts w:ascii="Times New Roman" w:eastAsia="Times New Roman" w:hAnsi="Times New Roman" w:cs="Times New Roman"/>
            <w:color w:val="0000FF"/>
            <w:sz w:val="24"/>
            <w:szCs w:val="24"/>
            <w:u w:val="single"/>
            <w:lang w:eastAsia="en-GB"/>
          </w:rPr>
          <w:t>New-</w:t>
        </w:r>
        <w:proofErr w:type="spellStart"/>
        <w:r w:rsidRPr="004F1275">
          <w:rPr>
            <w:rFonts w:ascii="Times New Roman" w:eastAsia="Times New Roman" w:hAnsi="Times New Roman" w:cs="Times New Roman"/>
            <w:color w:val="0000FF"/>
            <w:sz w:val="24"/>
            <w:szCs w:val="24"/>
            <w:u w:val="single"/>
            <w:lang w:eastAsia="en-GB"/>
          </w:rPr>
          <w:t>DatabaseAvailabilityGroup</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create the DAG. Because REDMOND is considered to be the primary datacenter,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has chosen to use a witness server in the same datacenter, namely, CAS1.</w:t>
      </w:r>
    </w:p>
    <w:p w:rsidR="004F1275" w:rsidRPr="004F1275" w:rsidRDefault="004F1275" w:rsidP="004F1275">
      <w:pPr>
        <w:numPr>
          <w:ilvl w:val="0"/>
          <w:numId w:val="3"/>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It uses the </w:t>
      </w:r>
      <w:hyperlink r:id="rId12" w:history="1">
        <w:r w:rsidRPr="004F1275">
          <w:rPr>
            <w:rFonts w:ascii="Times New Roman" w:eastAsia="Times New Roman" w:hAnsi="Times New Roman" w:cs="Times New Roman"/>
            <w:color w:val="0000FF"/>
            <w:sz w:val="24"/>
            <w:szCs w:val="24"/>
            <w:u w:val="single"/>
            <w:lang w:eastAsia="en-GB"/>
          </w:rPr>
          <w:t>Set-</w:t>
        </w:r>
        <w:proofErr w:type="spellStart"/>
        <w:r w:rsidRPr="004F1275">
          <w:rPr>
            <w:rFonts w:ascii="Times New Roman" w:eastAsia="Times New Roman" w:hAnsi="Times New Roman" w:cs="Times New Roman"/>
            <w:color w:val="0000FF"/>
            <w:sz w:val="24"/>
            <w:szCs w:val="24"/>
            <w:u w:val="single"/>
            <w:lang w:eastAsia="en-GB"/>
          </w:rPr>
          <w:t>DatabaseAvailabilityGroup</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w:t>
      </w:r>
      <w:proofErr w:type="spellStart"/>
      <w:r w:rsidRPr="004F1275">
        <w:rPr>
          <w:rFonts w:ascii="Times New Roman" w:eastAsia="Times New Roman" w:hAnsi="Times New Roman" w:cs="Times New Roman"/>
          <w:sz w:val="24"/>
          <w:szCs w:val="24"/>
          <w:lang w:eastAsia="en-GB"/>
        </w:rPr>
        <w:t>preconfigure</w:t>
      </w:r>
      <w:proofErr w:type="spellEnd"/>
      <w:r w:rsidRPr="004F1275">
        <w:rPr>
          <w:rFonts w:ascii="Times New Roman" w:eastAsia="Times New Roman" w:hAnsi="Times New Roman" w:cs="Times New Roman"/>
          <w:sz w:val="24"/>
          <w:szCs w:val="24"/>
          <w:lang w:eastAsia="en-GB"/>
        </w:rPr>
        <w:t xml:space="preserve"> an alternate witness server and alternate witness directory in case a datacenter switchover is ever necessary.</w:t>
      </w:r>
    </w:p>
    <w:p w:rsidR="004F1275" w:rsidRPr="004F1275" w:rsidRDefault="004F1275" w:rsidP="004F1275">
      <w:pPr>
        <w:numPr>
          <w:ilvl w:val="0"/>
          <w:numId w:val="3"/>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It uses the </w:t>
      </w:r>
      <w:hyperlink r:id="rId13" w:history="1">
        <w:r w:rsidRPr="004F1275">
          <w:rPr>
            <w:rFonts w:ascii="Times New Roman" w:eastAsia="Times New Roman" w:hAnsi="Times New Roman" w:cs="Times New Roman"/>
            <w:color w:val="0000FF"/>
            <w:sz w:val="24"/>
            <w:szCs w:val="24"/>
            <w:u w:val="single"/>
            <w:lang w:eastAsia="en-GB"/>
          </w:rPr>
          <w:t>Add-</w:t>
        </w:r>
        <w:proofErr w:type="spellStart"/>
        <w:r w:rsidRPr="004F1275">
          <w:rPr>
            <w:rFonts w:ascii="Times New Roman" w:eastAsia="Times New Roman" w:hAnsi="Times New Roman" w:cs="Times New Roman"/>
            <w:color w:val="0000FF"/>
            <w:sz w:val="24"/>
            <w:szCs w:val="24"/>
            <w:u w:val="single"/>
            <w:lang w:eastAsia="en-GB"/>
          </w:rPr>
          <w:t>DatabaseAvailabilityGroupServer</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add each of the four Mailbox servers to the DAG.</w:t>
      </w:r>
    </w:p>
    <w:p w:rsidR="004F1275" w:rsidRPr="004F1275" w:rsidRDefault="004F1275" w:rsidP="004F1275">
      <w:pPr>
        <w:numPr>
          <w:ilvl w:val="0"/>
          <w:numId w:val="3"/>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It uses the </w:t>
      </w:r>
      <w:hyperlink r:id="rId14" w:history="1">
        <w:r w:rsidRPr="004F1275">
          <w:rPr>
            <w:rFonts w:ascii="Times New Roman" w:eastAsia="Times New Roman" w:hAnsi="Times New Roman" w:cs="Times New Roman"/>
            <w:color w:val="0000FF"/>
            <w:sz w:val="24"/>
            <w:szCs w:val="24"/>
            <w:u w:val="single"/>
            <w:lang w:eastAsia="en-GB"/>
          </w:rPr>
          <w:t>Set-</w:t>
        </w:r>
        <w:proofErr w:type="spellStart"/>
        <w:r w:rsidRPr="004F1275">
          <w:rPr>
            <w:rFonts w:ascii="Times New Roman" w:eastAsia="Times New Roman" w:hAnsi="Times New Roman" w:cs="Times New Roman"/>
            <w:color w:val="0000FF"/>
            <w:sz w:val="24"/>
            <w:szCs w:val="24"/>
            <w:u w:val="single"/>
            <w:lang w:eastAsia="en-GB"/>
          </w:rPr>
          <w:t>DatabaseAvailabilityGroup</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configure the DAG for DAC mode. For more information about DAC mode, see </w:t>
      </w:r>
      <w:hyperlink r:id="rId15" w:history="1">
        <w:r w:rsidRPr="004F1275">
          <w:rPr>
            <w:rFonts w:ascii="Times New Roman" w:eastAsia="Times New Roman" w:hAnsi="Times New Roman" w:cs="Times New Roman"/>
            <w:color w:val="0000FF"/>
            <w:sz w:val="24"/>
            <w:szCs w:val="24"/>
            <w:u w:val="single"/>
            <w:lang w:eastAsia="en-GB"/>
          </w:rPr>
          <w:t>Datacenter Activation Coordination mode</w:t>
        </w:r>
      </w:hyperlink>
      <w:r w:rsidRPr="004F1275">
        <w:rPr>
          <w:rFonts w:ascii="Times New Roman" w:eastAsia="Times New Roman" w:hAnsi="Times New Roman" w:cs="Times New Roman"/>
          <w:sz w:val="24"/>
          <w:szCs w:val="24"/>
          <w:lang w:eastAsia="en-GB"/>
        </w:rPr>
        <w:t>.</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following are the commands used in the script:</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16"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New-</w:t>
      </w:r>
      <w:proofErr w:type="spellStart"/>
      <w:r w:rsidRPr="004F1275">
        <w:rPr>
          <w:rFonts w:ascii="Courier New" w:eastAsia="Times New Roman" w:hAnsi="Courier New" w:cs="Courier New"/>
          <w:color w:val="000000"/>
          <w:sz w:val="20"/>
          <w:szCs w:val="20"/>
          <w:lang w:eastAsia="en-GB"/>
        </w:rPr>
        <w:t>DatabaseAvailabilityGroup</w:t>
      </w:r>
      <w:proofErr w:type="spellEnd"/>
      <w:r w:rsidRPr="004F1275">
        <w:rPr>
          <w:rFonts w:ascii="Courier New" w:eastAsia="Times New Roman" w:hAnsi="Courier New" w:cs="Courier New"/>
          <w:color w:val="000000"/>
          <w:sz w:val="20"/>
          <w:szCs w:val="20"/>
          <w:lang w:eastAsia="en-GB"/>
        </w:rPr>
        <w:t xml:space="preserve"> -Name DAG1 -</w:t>
      </w:r>
      <w:proofErr w:type="spellStart"/>
      <w:r w:rsidRPr="004F1275">
        <w:rPr>
          <w:rFonts w:ascii="Courier New" w:eastAsia="Times New Roman" w:hAnsi="Courier New" w:cs="Courier New"/>
          <w:color w:val="000000"/>
          <w:sz w:val="20"/>
          <w:szCs w:val="20"/>
          <w:lang w:eastAsia="en-GB"/>
        </w:rPr>
        <w:t>WitnessServer</w:t>
      </w:r>
      <w:proofErr w:type="spellEnd"/>
      <w:r w:rsidRPr="004F1275">
        <w:rPr>
          <w:rFonts w:ascii="Courier New" w:eastAsia="Times New Roman" w:hAnsi="Courier New" w:cs="Courier New"/>
          <w:color w:val="000000"/>
          <w:sz w:val="20"/>
          <w:szCs w:val="20"/>
          <w:lang w:eastAsia="en-GB"/>
        </w:rPr>
        <w:t xml:space="preserve"> CAS1 -</w:t>
      </w:r>
      <w:proofErr w:type="spellStart"/>
      <w:r w:rsidRPr="004F1275">
        <w:rPr>
          <w:rFonts w:ascii="Courier New" w:eastAsia="Times New Roman" w:hAnsi="Courier New" w:cs="Courier New"/>
          <w:color w:val="000000"/>
          <w:sz w:val="20"/>
          <w:szCs w:val="20"/>
          <w:lang w:eastAsia="en-GB"/>
        </w:rPr>
        <w:t>WitnessDirectory</w:t>
      </w:r>
      <w:proofErr w:type="spellEnd"/>
      <w:r w:rsidRPr="004F1275">
        <w:rPr>
          <w:rFonts w:ascii="Courier New" w:eastAsia="Times New Roman" w:hAnsi="Courier New" w:cs="Courier New"/>
          <w:color w:val="000000"/>
          <w:sz w:val="20"/>
          <w:szCs w:val="20"/>
          <w:lang w:eastAsia="en-GB"/>
        </w:rPr>
        <w:t xml:space="preserve"> C:\DAGWitness\DAG1.contoso.com -</w:t>
      </w:r>
      <w:proofErr w:type="spellStart"/>
      <w:r w:rsidRPr="004F1275">
        <w:rPr>
          <w:rFonts w:ascii="Courier New" w:eastAsia="Times New Roman" w:hAnsi="Courier New" w:cs="Courier New"/>
          <w:color w:val="000000"/>
          <w:sz w:val="20"/>
          <w:szCs w:val="20"/>
          <w:lang w:eastAsia="en-GB"/>
        </w:rPr>
        <w:t>DatabaseAvailabilityGroupIPAddresses</w:t>
      </w:r>
      <w:proofErr w:type="spellEnd"/>
      <w:r w:rsidRPr="004F1275">
        <w:rPr>
          <w:rFonts w:ascii="Courier New" w:eastAsia="Times New Roman" w:hAnsi="Courier New" w:cs="Courier New"/>
          <w:color w:val="000000"/>
          <w:sz w:val="20"/>
          <w:szCs w:val="20"/>
          <w:lang w:eastAsia="en-GB"/>
        </w:rPr>
        <w:t xml:space="preserve"> 192.168.1.8</w:t>
      </w:r>
      <w:proofErr w:type="gramStart"/>
      <w:r w:rsidRPr="004F1275">
        <w:rPr>
          <w:rFonts w:ascii="Courier New" w:eastAsia="Times New Roman" w:hAnsi="Courier New" w:cs="Courier New"/>
          <w:color w:val="000000"/>
          <w:sz w:val="20"/>
          <w:szCs w:val="20"/>
          <w:lang w:eastAsia="en-GB"/>
        </w:rPr>
        <w:t>,192.168.2.8</w:t>
      </w:r>
      <w:proofErr w:type="gram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preceding command creates the DAG DAG1, configures CAS1 to act as the witness server, configures a specific witness directory (C:\DAGWitness\DAG1.contoso.com), and configures two IP addresses for the DAG (one for each subnet on the MAPI network).</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17"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Set-</w:t>
      </w:r>
      <w:proofErr w:type="spellStart"/>
      <w:r w:rsidRPr="004F1275">
        <w:rPr>
          <w:rFonts w:ascii="Courier New" w:eastAsia="Times New Roman" w:hAnsi="Courier New" w:cs="Courier New"/>
          <w:color w:val="000000"/>
          <w:sz w:val="20"/>
          <w:szCs w:val="20"/>
          <w:lang w:eastAsia="en-GB"/>
        </w:rPr>
        <w:t>DatabaseAvailabilityGroup</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AlternateWitnessDirectory</w:t>
      </w:r>
      <w:proofErr w:type="spellEnd"/>
      <w:r w:rsidRPr="004F1275">
        <w:rPr>
          <w:rFonts w:ascii="Courier New" w:eastAsia="Times New Roman" w:hAnsi="Courier New" w:cs="Courier New"/>
          <w:color w:val="000000"/>
          <w:sz w:val="20"/>
          <w:szCs w:val="20"/>
          <w:lang w:eastAsia="en-GB"/>
        </w:rPr>
        <w:t xml:space="preserve"> C:\DAGWitness\DAG1.contoso.com -</w:t>
      </w:r>
      <w:proofErr w:type="spellStart"/>
      <w:r w:rsidRPr="004F1275">
        <w:rPr>
          <w:rFonts w:ascii="Courier New" w:eastAsia="Times New Roman" w:hAnsi="Courier New" w:cs="Courier New"/>
          <w:color w:val="000000"/>
          <w:sz w:val="20"/>
          <w:szCs w:val="20"/>
          <w:lang w:eastAsia="en-GB"/>
        </w:rPr>
        <w:t>AlternateWitnessServer</w:t>
      </w:r>
      <w:proofErr w:type="spellEnd"/>
      <w:r w:rsidRPr="004F1275">
        <w:rPr>
          <w:rFonts w:ascii="Courier New" w:eastAsia="Times New Roman" w:hAnsi="Courier New" w:cs="Courier New"/>
          <w:color w:val="000000"/>
          <w:sz w:val="20"/>
          <w:szCs w:val="20"/>
          <w:lang w:eastAsia="en-GB"/>
        </w:rPr>
        <w:t xml:space="preserve"> CAS4</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preceding command configures DAG1 to use an alternate witness server of CAS4 and an alternate witness directory on CAS4 that uses the same path that was configured on CAS1.</w:t>
      </w:r>
    </w:p>
    <w:tbl>
      <w:tblPr>
        <w:tblW w:w="0" w:type="auto"/>
        <w:tblCellSpacing w:w="15" w:type="dxa"/>
        <w:tblCellMar>
          <w:top w:w="15" w:type="dxa"/>
          <w:left w:w="15" w:type="dxa"/>
          <w:bottom w:w="15" w:type="dxa"/>
          <w:right w:w="15" w:type="dxa"/>
        </w:tblCellMar>
        <w:tblLook w:val="04A0"/>
      </w:tblPr>
      <w:tblGrid>
        <w:gridCol w:w="9116"/>
      </w:tblGrid>
      <w:tr w:rsidR="004F1275" w:rsidRPr="004F1275" w:rsidTr="004F1275">
        <w:trPr>
          <w:tblCellSpacing w:w="15" w:type="dxa"/>
        </w:trPr>
        <w:tc>
          <w:tcPr>
            <w:tcW w:w="0" w:type="auto"/>
            <w:vAlign w:val="center"/>
            <w:hideMark/>
          </w:tcPr>
          <w:p w:rsidR="004F1275" w:rsidRPr="004F1275" w:rsidRDefault="004F1275" w:rsidP="004F1275">
            <w:pPr>
              <w:spacing w:after="0" w:line="240" w:lineRule="auto"/>
              <w:rPr>
                <w:rFonts w:ascii="Times New Roman" w:eastAsia="Times New Roman" w:hAnsi="Times New Roman" w:cs="Times New Roman"/>
                <w:b/>
                <w:bCs/>
                <w:sz w:val="24"/>
                <w:szCs w:val="24"/>
                <w:lang w:eastAsia="en-GB"/>
              </w:rPr>
            </w:pPr>
            <w:r>
              <w:rPr>
                <w:rFonts w:ascii="Times New Roman" w:eastAsia="Times New Roman" w:hAnsi="Times New Roman" w:cs="Times New Roman"/>
                <w:b/>
                <w:bCs/>
                <w:noProof/>
                <w:sz w:val="24"/>
                <w:szCs w:val="24"/>
                <w:lang w:eastAsia="en-GB"/>
              </w:rPr>
              <w:drawing>
                <wp:inline distT="0" distB="0" distL="0" distR="0">
                  <wp:extent cx="9525" cy="9525"/>
                  <wp:effectExtent l="0" t="0" r="0" b="0"/>
                  <wp:docPr id="6" name="note"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e" descr="Note"/>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F1275">
              <w:rPr>
                <w:rFonts w:ascii="Times New Roman" w:eastAsia="Times New Roman" w:hAnsi="Times New Roman" w:cs="Times New Roman"/>
                <w:b/>
                <w:bCs/>
                <w:sz w:val="24"/>
                <w:szCs w:val="24"/>
                <w:lang w:eastAsia="en-GB"/>
              </w:rPr>
              <w:t xml:space="preserve">Note: </w:t>
            </w:r>
          </w:p>
        </w:tc>
      </w:tr>
      <w:tr w:rsidR="004F1275" w:rsidRPr="004F1275" w:rsidTr="004F1275">
        <w:trPr>
          <w:tblCellSpacing w:w="15" w:type="dxa"/>
        </w:trPr>
        <w:tc>
          <w:tcPr>
            <w:tcW w:w="0" w:type="auto"/>
            <w:vAlign w:val="center"/>
            <w:hideMark/>
          </w:tcPr>
          <w:p w:rsidR="004F1275" w:rsidRPr="004F1275" w:rsidRDefault="004F1275" w:rsidP="004F1275">
            <w:pPr>
              <w:spacing w:after="0"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Using the same path isn't required;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has chosen to do this to standardize their configuration. </w:t>
            </w:r>
          </w:p>
        </w:tc>
      </w:tr>
    </w:tbl>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19"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DatabaseAvailabilityGroupServer</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MBX1</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DatabaseAvailabilityGroupServer</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MBX3</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DatabaseAvailabilityGroupServer</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MBX2</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DatabaseAvailabilityGroupServer</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MBX4</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preceding commands add each of the Mailbox servers, one at a time, to the DAG. The commands also install the Windows Failover Clustering component on each Mailbox server (if it isn't already installed), create a failover cluster, and join each Mailbox server to the newly created cluster.</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20"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Set-</w:t>
      </w:r>
      <w:proofErr w:type="spellStart"/>
      <w:r w:rsidRPr="004F1275">
        <w:rPr>
          <w:rFonts w:ascii="Courier New" w:eastAsia="Times New Roman" w:hAnsi="Courier New" w:cs="Courier New"/>
          <w:color w:val="000000"/>
          <w:sz w:val="20"/>
          <w:szCs w:val="20"/>
          <w:lang w:eastAsia="en-GB"/>
        </w:rPr>
        <w:t>DatabaseAvailabilityGroup</w:t>
      </w:r>
      <w:proofErr w:type="spellEnd"/>
      <w:r w:rsidRPr="004F1275">
        <w:rPr>
          <w:rFonts w:ascii="Courier New" w:eastAsia="Times New Roman" w:hAnsi="Courier New" w:cs="Courier New"/>
          <w:color w:val="000000"/>
          <w:sz w:val="20"/>
          <w:szCs w:val="20"/>
          <w:lang w:eastAsia="en-GB"/>
        </w:rPr>
        <w:t xml:space="preserve"> -Identity DAG1 -</w:t>
      </w:r>
      <w:proofErr w:type="spellStart"/>
      <w:r w:rsidRPr="004F1275">
        <w:rPr>
          <w:rFonts w:ascii="Courier New" w:eastAsia="Times New Roman" w:hAnsi="Courier New" w:cs="Courier New"/>
          <w:color w:val="000000"/>
          <w:sz w:val="20"/>
          <w:szCs w:val="20"/>
          <w:lang w:eastAsia="en-GB"/>
        </w:rPr>
        <w:t>DatacenterActivationMode</w:t>
      </w:r>
      <w:proofErr w:type="spellEnd"/>
      <w:r w:rsidRPr="004F1275">
        <w:rPr>
          <w:rFonts w:ascii="Courier New" w:eastAsia="Times New Roman" w:hAnsi="Courier New" w:cs="Courier New"/>
          <w:color w:val="000000"/>
          <w:sz w:val="20"/>
          <w:szCs w:val="20"/>
          <w:lang w:eastAsia="en-GB"/>
        </w:rPr>
        <w:t xml:space="preserve"> </w:t>
      </w:r>
      <w:proofErr w:type="spellStart"/>
      <w:r w:rsidRPr="004F1275">
        <w:rPr>
          <w:rFonts w:ascii="Courier New" w:eastAsia="Times New Roman" w:hAnsi="Courier New" w:cs="Courier New"/>
          <w:color w:val="000000"/>
          <w:sz w:val="20"/>
          <w:szCs w:val="20"/>
          <w:lang w:eastAsia="en-GB"/>
        </w:rPr>
        <w:t>DagOnly</w:t>
      </w:r>
      <w:proofErr w:type="spell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 preceding command enables DAC mode for the DAG.</w:t>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21" w:tooltip="Click to collapse. Double-click to collapse all." w:history="1">
        <w:r w:rsidRPr="004F1275">
          <w:rPr>
            <w:rFonts w:ascii="Times New Roman" w:eastAsia="Times New Roman" w:hAnsi="Times New Roman" w:cs="Times New Roman"/>
            <w:b/>
            <w:bCs/>
            <w:color w:val="0000FF"/>
            <w:sz w:val="27"/>
            <w:szCs w:val="27"/>
            <w:u w:val="single"/>
            <w:lang w:eastAsia="en-GB"/>
          </w:rPr>
          <w:t>Mailbox databases and mailbox database copies</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31"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After creating the DAG and adding the Mailbox servers to the DAG,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prepares to create mailbox databases and mailbox database copies. To meet their criteria for failure resistance,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is planning to configure each mailbox database with three non-lagged database copies, and one lagged database copy. The lagged copy will have a configured log replay delay of three days.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This configuration provides a total of four copies for each database (one active, two non-lagged passives, and a lagged passive).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plans on having four active databases per server. With four active databases per server, and three passive copies of each database, the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solution contains 16 total database copies.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As shown in the following figure,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is taking a balanced approach to their database layout.</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b/>
          <w:bCs/>
          <w:sz w:val="24"/>
          <w:szCs w:val="24"/>
          <w:lang w:eastAsia="en-GB"/>
        </w:rPr>
        <w:t xml:space="preserve">Database copy layout for </w:t>
      </w:r>
      <w:proofErr w:type="spellStart"/>
      <w:r w:rsidRPr="004F1275">
        <w:rPr>
          <w:rFonts w:ascii="Times New Roman" w:eastAsia="Times New Roman" w:hAnsi="Times New Roman" w:cs="Times New Roman"/>
          <w:b/>
          <w:bCs/>
          <w:sz w:val="24"/>
          <w:szCs w:val="24"/>
          <w:lang w:eastAsia="en-GB"/>
        </w:rPr>
        <w:t>Contoso</w:t>
      </w:r>
      <w:proofErr w:type="spellEnd"/>
      <w:r w:rsidRPr="004F1275">
        <w:rPr>
          <w:rFonts w:ascii="Times New Roman" w:eastAsia="Times New Roman" w:hAnsi="Times New Roman" w:cs="Times New Roman"/>
          <w:b/>
          <w:bCs/>
          <w:sz w:val="24"/>
          <w:szCs w:val="24"/>
          <w:lang w:eastAsia="en-GB"/>
        </w:rPr>
        <w:t>, Ltd</w:t>
      </w:r>
      <w:r w:rsidRPr="004F1275">
        <w:rPr>
          <w:rFonts w:ascii="Times New Roman" w:eastAsia="Times New Roman" w:hAnsi="Times New Roman" w:cs="Times New Roman"/>
          <w:sz w:val="24"/>
          <w:szCs w:val="24"/>
          <w:lang w:eastAsia="en-GB"/>
        </w:rPr>
        <w:t xml:space="preserve"> </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3362325" cy="3276600"/>
            <wp:effectExtent l="19050" t="0" r="9525" b="0"/>
            <wp:docPr id="8" name="41d0c78e-ccaf-4b67-8bab-6fb344668ead" descr="Database Copy Layout for Contoso, L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d0c78e-ccaf-4b67-8bab-6fb344668ead" descr="Database Copy Layout for Contoso, Ltd"/>
                    <pic:cNvPicPr>
                      <a:picLocks noChangeAspect="1" noChangeArrowheads="1"/>
                    </pic:cNvPicPr>
                  </pic:nvPicPr>
                  <pic:blipFill>
                    <a:blip r:embed="rId22" cstate="print"/>
                    <a:srcRect/>
                    <a:stretch>
                      <a:fillRect/>
                    </a:stretch>
                  </pic:blipFill>
                  <pic:spPr bwMode="auto">
                    <a:xfrm>
                      <a:off x="0" y="0"/>
                      <a:ext cx="3362325" cy="3276600"/>
                    </a:xfrm>
                    <a:prstGeom prst="rect">
                      <a:avLst/>
                    </a:prstGeom>
                    <a:noFill/>
                    <a:ln w="9525">
                      <a:noFill/>
                      <a:miter lim="800000"/>
                      <a:headEnd/>
                      <a:tailEnd/>
                    </a:ln>
                  </pic:spPr>
                </pic:pic>
              </a:graphicData>
            </a:graphic>
          </wp:inline>
        </w:drawing>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Each Mailbox server hosts an active mailbox database copy, two non-lagged passive database copies, and one lagged passive database copy. The lagged copy of each active mailbox database is hosted on a Mailbox server in the other site.</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To create this configuration, the administrator runs several commands.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On MBX1, run the following commands.</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23"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MBX2</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MBX4</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MBX3 -</w:t>
      </w:r>
      <w:proofErr w:type="spellStart"/>
      <w:r w:rsidRPr="004F1275">
        <w:rPr>
          <w:rFonts w:ascii="Courier New" w:eastAsia="Times New Roman" w:hAnsi="Courier New" w:cs="Courier New"/>
          <w:color w:val="000000"/>
          <w:sz w:val="20"/>
          <w:szCs w:val="20"/>
          <w:lang w:eastAsia="en-GB"/>
        </w:rPr>
        <w:t>ReplayLagTime</w:t>
      </w:r>
      <w:proofErr w:type="spellEnd"/>
      <w:r w:rsidRPr="004F1275">
        <w:rPr>
          <w:rFonts w:ascii="Courier New" w:eastAsia="Times New Roman" w:hAnsi="Courier New" w:cs="Courier New"/>
          <w:color w:val="000000"/>
          <w:sz w:val="20"/>
          <w:szCs w:val="20"/>
          <w:lang w:eastAsia="en-GB"/>
        </w:rPr>
        <w:t xml:space="preserve"> 3.00:00:00 -</w:t>
      </w:r>
      <w:proofErr w:type="spellStart"/>
      <w:r w:rsidRPr="004F1275">
        <w:rPr>
          <w:rFonts w:ascii="Courier New" w:eastAsia="Times New Roman" w:hAnsi="Courier New" w:cs="Courier New"/>
          <w:color w:val="000000"/>
          <w:sz w:val="20"/>
          <w:szCs w:val="20"/>
          <w:lang w:eastAsia="en-GB"/>
        </w:rPr>
        <w:t>SeedingPostponed</w:t>
      </w:r>
      <w:proofErr w:type="spellEnd"/>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DB1\MBX3 -</w:t>
      </w:r>
      <w:proofErr w:type="spellStart"/>
      <w:r w:rsidRPr="004F1275">
        <w:rPr>
          <w:rFonts w:ascii="Courier New" w:eastAsia="Times New Roman" w:hAnsi="Courier New" w:cs="Courier New"/>
          <w:color w:val="000000"/>
          <w:sz w:val="20"/>
          <w:szCs w:val="20"/>
          <w:lang w:eastAsia="en-GB"/>
        </w:rPr>
        <w:t>SuspendComment</w:t>
      </w:r>
      <w:proofErr w:type="spellEnd"/>
      <w:r w:rsidRPr="004F1275">
        <w:rPr>
          <w:rFonts w:ascii="Courier New" w:eastAsia="Times New Roman" w:hAnsi="Courier New" w:cs="Courier New"/>
          <w:color w:val="000000"/>
          <w:sz w:val="20"/>
          <w:szCs w:val="20"/>
          <w:lang w:eastAsia="en-GB"/>
        </w:rPr>
        <w:t xml:space="preserve"> "Seed from MBX4" -Confirm</w:t>
      </w:r>
      <w:proofErr w:type="gramStart"/>
      <w:r w:rsidRPr="004F1275">
        <w:rPr>
          <w:rFonts w:ascii="Courier New" w:eastAsia="Times New Roman" w:hAnsi="Courier New" w:cs="Courier New"/>
          <w:color w:val="000000"/>
          <w:sz w:val="20"/>
          <w:szCs w:val="20"/>
          <w:lang w:eastAsia="en-GB"/>
        </w:rPr>
        <w:t>:$</w:t>
      </w:r>
      <w:proofErr w:type="gramEnd"/>
      <w:r w:rsidRPr="004F1275">
        <w:rPr>
          <w:rFonts w:ascii="Courier New" w:eastAsia="Times New Roman" w:hAnsi="Courier New" w:cs="Courier New"/>
          <w:color w:val="000000"/>
          <w:sz w:val="20"/>
          <w:szCs w:val="20"/>
          <w:lang w:eastAsia="en-GB"/>
        </w:rPr>
        <w:t>False</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Update-</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DB1\MBX3 -</w:t>
      </w:r>
      <w:proofErr w:type="spellStart"/>
      <w:r w:rsidRPr="004F1275">
        <w:rPr>
          <w:rFonts w:ascii="Courier New" w:eastAsia="Times New Roman" w:hAnsi="Courier New" w:cs="Courier New"/>
          <w:color w:val="000000"/>
          <w:sz w:val="20"/>
          <w:szCs w:val="20"/>
          <w:lang w:eastAsia="en-GB"/>
        </w:rPr>
        <w:t>SourceServer</w:t>
      </w:r>
      <w:proofErr w:type="spellEnd"/>
      <w:r w:rsidRPr="004F1275">
        <w:rPr>
          <w:rFonts w:ascii="Courier New" w:eastAsia="Times New Roman" w:hAnsi="Courier New" w:cs="Courier New"/>
          <w:color w:val="000000"/>
          <w:sz w:val="20"/>
          <w:szCs w:val="20"/>
          <w:lang w:eastAsia="en-GB"/>
        </w:rPr>
        <w:t xml:space="preserve"> MBX4</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DB1\MBX3 -</w:t>
      </w:r>
      <w:proofErr w:type="spellStart"/>
      <w:r w:rsidRPr="004F1275">
        <w:rPr>
          <w:rFonts w:ascii="Courier New" w:eastAsia="Times New Roman" w:hAnsi="Courier New" w:cs="Courier New"/>
          <w:color w:val="000000"/>
          <w:sz w:val="20"/>
          <w:szCs w:val="20"/>
          <w:lang w:eastAsia="en-GB"/>
        </w:rPr>
        <w:t>ActivationOnly</w:t>
      </w:r>
      <w:proofErr w:type="spell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On MBX2, run the following commands.</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24"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MBX1</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MBX3</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MBX4 -</w:t>
      </w:r>
      <w:proofErr w:type="spellStart"/>
      <w:r w:rsidRPr="004F1275">
        <w:rPr>
          <w:rFonts w:ascii="Courier New" w:eastAsia="Times New Roman" w:hAnsi="Courier New" w:cs="Courier New"/>
          <w:color w:val="000000"/>
          <w:sz w:val="20"/>
          <w:szCs w:val="20"/>
          <w:lang w:eastAsia="en-GB"/>
        </w:rPr>
        <w:t>ReplayLagTime</w:t>
      </w:r>
      <w:proofErr w:type="spellEnd"/>
      <w:r w:rsidRPr="004F1275">
        <w:rPr>
          <w:rFonts w:ascii="Courier New" w:eastAsia="Times New Roman" w:hAnsi="Courier New" w:cs="Courier New"/>
          <w:color w:val="000000"/>
          <w:sz w:val="20"/>
          <w:szCs w:val="20"/>
          <w:lang w:eastAsia="en-GB"/>
        </w:rPr>
        <w:t xml:space="preserve"> 3.00:00:00 -</w:t>
      </w:r>
      <w:proofErr w:type="spellStart"/>
      <w:r w:rsidRPr="004F1275">
        <w:rPr>
          <w:rFonts w:ascii="Courier New" w:eastAsia="Times New Roman" w:hAnsi="Courier New" w:cs="Courier New"/>
          <w:color w:val="000000"/>
          <w:sz w:val="20"/>
          <w:szCs w:val="20"/>
          <w:lang w:eastAsia="en-GB"/>
        </w:rPr>
        <w:t>SeedingPostponed</w:t>
      </w:r>
      <w:proofErr w:type="spellEnd"/>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DB2\MBX4 -</w:t>
      </w:r>
      <w:proofErr w:type="spellStart"/>
      <w:r w:rsidRPr="004F1275">
        <w:rPr>
          <w:rFonts w:ascii="Courier New" w:eastAsia="Times New Roman" w:hAnsi="Courier New" w:cs="Courier New"/>
          <w:color w:val="000000"/>
          <w:sz w:val="20"/>
          <w:szCs w:val="20"/>
          <w:lang w:eastAsia="en-GB"/>
        </w:rPr>
        <w:t>SuspendComment</w:t>
      </w:r>
      <w:proofErr w:type="spellEnd"/>
      <w:r w:rsidRPr="004F1275">
        <w:rPr>
          <w:rFonts w:ascii="Courier New" w:eastAsia="Times New Roman" w:hAnsi="Courier New" w:cs="Courier New"/>
          <w:color w:val="000000"/>
          <w:sz w:val="20"/>
          <w:szCs w:val="20"/>
          <w:lang w:eastAsia="en-GB"/>
        </w:rPr>
        <w:t xml:space="preserve"> "Seed from MBX3" -Confirm</w:t>
      </w:r>
      <w:proofErr w:type="gramStart"/>
      <w:r w:rsidRPr="004F1275">
        <w:rPr>
          <w:rFonts w:ascii="Courier New" w:eastAsia="Times New Roman" w:hAnsi="Courier New" w:cs="Courier New"/>
          <w:color w:val="000000"/>
          <w:sz w:val="20"/>
          <w:szCs w:val="20"/>
          <w:lang w:eastAsia="en-GB"/>
        </w:rPr>
        <w:t>:$</w:t>
      </w:r>
      <w:proofErr w:type="gramEnd"/>
      <w:r w:rsidRPr="004F1275">
        <w:rPr>
          <w:rFonts w:ascii="Courier New" w:eastAsia="Times New Roman" w:hAnsi="Courier New" w:cs="Courier New"/>
          <w:color w:val="000000"/>
          <w:sz w:val="20"/>
          <w:szCs w:val="20"/>
          <w:lang w:eastAsia="en-GB"/>
        </w:rPr>
        <w:t>False</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Update-</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DB2\MBX4 -</w:t>
      </w:r>
      <w:proofErr w:type="spellStart"/>
      <w:r w:rsidRPr="004F1275">
        <w:rPr>
          <w:rFonts w:ascii="Courier New" w:eastAsia="Times New Roman" w:hAnsi="Courier New" w:cs="Courier New"/>
          <w:color w:val="000000"/>
          <w:sz w:val="20"/>
          <w:szCs w:val="20"/>
          <w:lang w:eastAsia="en-GB"/>
        </w:rPr>
        <w:t>SourceServer</w:t>
      </w:r>
      <w:proofErr w:type="spellEnd"/>
      <w:r w:rsidRPr="004F1275">
        <w:rPr>
          <w:rFonts w:ascii="Courier New" w:eastAsia="Times New Roman" w:hAnsi="Courier New" w:cs="Courier New"/>
          <w:color w:val="000000"/>
          <w:sz w:val="20"/>
          <w:szCs w:val="20"/>
          <w:lang w:eastAsia="en-GB"/>
        </w:rPr>
        <w:t xml:space="preserve"> MBX3</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DB2\MBX4 -</w:t>
      </w:r>
      <w:proofErr w:type="spellStart"/>
      <w:r w:rsidRPr="004F1275">
        <w:rPr>
          <w:rFonts w:ascii="Courier New" w:eastAsia="Times New Roman" w:hAnsi="Courier New" w:cs="Courier New"/>
          <w:color w:val="000000"/>
          <w:sz w:val="20"/>
          <w:szCs w:val="20"/>
          <w:lang w:eastAsia="en-GB"/>
        </w:rPr>
        <w:t>ActivationOnly</w:t>
      </w:r>
      <w:proofErr w:type="spell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On MBX3, run the following commands.</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25" w:tooltip="Copy to clipboard." w:history="1">
        <w:r w:rsidRPr="004F1275">
          <w:rPr>
            <w:rFonts w:ascii="Times New Roman" w:eastAsia="Times New Roman" w:hAnsi="Times New Roman" w:cs="Times New Roman"/>
            <w:color w:val="0000FF"/>
            <w:sz w:val="24"/>
            <w:szCs w:val="24"/>
            <w:u w:val="single"/>
            <w:lang w:eastAsia="en-GB"/>
          </w:rPr>
          <w:t>Copy</w:t>
        </w:r>
      </w:hyperlink>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MBX4</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MBX2</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MBX1 -</w:t>
      </w:r>
      <w:proofErr w:type="spellStart"/>
      <w:r w:rsidRPr="004F1275">
        <w:rPr>
          <w:rFonts w:ascii="Courier New" w:eastAsia="Times New Roman" w:hAnsi="Courier New" w:cs="Courier New"/>
          <w:color w:val="000000"/>
          <w:sz w:val="20"/>
          <w:szCs w:val="20"/>
          <w:lang w:eastAsia="en-GB"/>
        </w:rPr>
        <w:t>ReplayLagTime</w:t>
      </w:r>
      <w:proofErr w:type="spellEnd"/>
      <w:r w:rsidRPr="004F1275">
        <w:rPr>
          <w:rFonts w:ascii="Courier New" w:eastAsia="Times New Roman" w:hAnsi="Courier New" w:cs="Courier New"/>
          <w:color w:val="000000"/>
          <w:sz w:val="20"/>
          <w:szCs w:val="20"/>
          <w:lang w:eastAsia="en-GB"/>
        </w:rPr>
        <w:t xml:space="preserve"> 3.00:00:00 -</w:t>
      </w:r>
      <w:proofErr w:type="spellStart"/>
      <w:r w:rsidRPr="004F1275">
        <w:rPr>
          <w:rFonts w:ascii="Courier New" w:eastAsia="Times New Roman" w:hAnsi="Courier New" w:cs="Courier New"/>
          <w:color w:val="000000"/>
          <w:sz w:val="20"/>
          <w:szCs w:val="20"/>
          <w:lang w:eastAsia="en-GB"/>
        </w:rPr>
        <w:t>SeedingPostponed</w:t>
      </w:r>
      <w:proofErr w:type="spellEnd"/>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DB3\MBX1 -</w:t>
      </w:r>
      <w:proofErr w:type="spellStart"/>
      <w:r w:rsidRPr="004F1275">
        <w:rPr>
          <w:rFonts w:ascii="Courier New" w:eastAsia="Times New Roman" w:hAnsi="Courier New" w:cs="Courier New"/>
          <w:color w:val="000000"/>
          <w:sz w:val="20"/>
          <w:szCs w:val="20"/>
          <w:lang w:eastAsia="en-GB"/>
        </w:rPr>
        <w:t>SuspendComment</w:t>
      </w:r>
      <w:proofErr w:type="spellEnd"/>
      <w:r w:rsidRPr="004F1275">
        <w:rPr>
          <w:rFonts w:ascii="Courier New" w:eastAsia="Times New Roman" w:hAnsi="Courier New" w:cs="Courier New"/>
          <w:color w:val="000000"/>
          <w:sz w:val="20"/>
          <w:szCs w:val="20"/>
          <w:lang w:eastAsia="en-GB"/>
        </w:rPr>
        <w:t xml:space="preserve"> "Seed from MBX2" -Confirm</w:t>
      </w:r>
      <w:proofErr w:type="gramStart"/>
      <w:r w:rsidRPr="004F1275">
        <w:rPr>
          <w:rFonts w:ascii="Courier New" w:eastAsia="Times New Roman" w:hAnsi="Courier New" w:cs="Courier New"/>
          <w:color w:val="000000"/>
          <w:sz w:val="20"/>
          <w:szCs w:val="20"/>
          <w:lang w:eastAsia="en-GB"/>
        </w:rPr>
        <w:t>:$</w:t>
      </w:r>
      <w:proofErr w:type="gramEnd"/>
      <w:r w:rsidRPr="004F1275">
        <w:rPr>
          <w:rFonts w:ascii="Courier New" w:eastAsia="Times New Roman" w:hAnsi="Courier New" w:cs="Courier New"/>
          <w:color w:val="000000"/>
          <w:sz w:val="20"/>
          <w:szCs w:val="20"/>
          <w:lang w:eastAsia="en-GB"/>
        </w:rPr>
        <w:t>False</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Update-</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DB3\MBX1 -</w:t>
      </w:r>
      <w:proofErr w:type="spellStart"/>
      <w:r w:rsidRPr="004F1275">
        <w:rPr>
          <w:rFonts w:ascii="Courier New" w:eastAsia="Times New Roman" w:hAnsi="Courier New" w:cs="Courier New"/>
          <w:color w:val="000000"/>
          <w:sz w:val="20"/>
          <w:szCs w:val="20"/>
          <w:lang w:eastAsia="en-GB"/>
        </w:rPr>
        <w:t>SourceServer</w:t>
      </w:r>
      <w:proofErr w:type="spellEnd"/>
      <w:r w:rsidRPr="004F1275">
        <w:rPr>
          <w:rFonts w:ascii="Courier New" w:eastAsia="Times New Roman" w:hAnsi="Courier New" w:cs="Courier New"/>
          <w:color w:val="000000"/>
          <w:sz w:val="20"/>
          <w:szCs w:val="20"/>
          <w:lang w:eastAsia="en-GB"/>
        </w:rPr>
        <w:t xml:space="preserve"> MBX2</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DB3\MBX1 -</w:t>
      </w:r>
      <w:proofErr w:type="spellStart"/>
      <w:r w:rsidRPr="004F1275">
        <w:rPr>
          <w:rFonts w:ascii="Courier New" w:eastAsia="Times New Roman" w:hAnsi="Courier New" w:cs="Courier New"/>
          <w:color w:val="000000"/>
          <w:sz w:val="20"/>
          <w:szCs w:val="20"/>
          <w:lang w:eastAsia="en-GB"/>
        </w:rPr>
        <w:t>ActivationOnly</w:t>
      </w:r>
      <w:proofErr w:type="spell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On MBX4, run the following commands.</w:t>
      </w:r>
    </w:p>
    <w:p w:rsidR="004F1275" w:rsidRPr="004F1275" w:rsidRDefault="004F1275" w:rsidP="004F1275">
      <w:pPr>
        <w:spacing w:after="0" w:line="240" w:lineRule="auto"/>
        <w:rPr>
          <w:rFonts w:ascii="Times New Roman" w:eastAsia="Times New Roman" w:hAnsi="Times New Roman" w:cs="Times New Roman"/>
          <w:sz w:val="24"/>
          <w:szCs w:val="24"/>
          <w:lang w:eastAsia="en-GB"/>
        </w:rPr>
      </w:pPr>
      <w:hyperlink r:id="rId26" w:tooltip="Copy to clipboard." w:history="1">
        <w:r w:rsidRPr="004F1275">
          <w:rPr>
            <w:rFonts w:ascii="Times New Roman" w:eastAsia="Times New Roman" w:hAnsi="Times New Roman" w:cs="Times New Roman"/>
            <w:color w:val="0000FF"/>
            <w:sz w:val="24"/>
            <w:szCs w:val="24"/>
            <w:u w:val="single"/>
            <w:lang w:eastAsia="en-GB"/>
          </w:rPr>
          <w:t>Copy</w:t>
        </w:r>
      </w:hyperlink>
      <w:bookmarkEnd w:id="0"/>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MBX3</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MBX1</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Add-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DB4 -</w:t>
      </w:r>
      <w:proofErr w:type="spellStart"/>
      <w:r w:rsidRPr="004F1275">
        <w:rPr>
          <w:rFonts w:ascii="Courier New" w:eastAsia="Times New Roman" w:hAnsi="Courier New" w:cs="Courier New"/>
          <w:color w:val="000000"/>
          <w:sz w:val="20"/>
          <w:szCs w:val="20"/>
          <w:lang w:eastAsia="en-GB"/>
        </w:rPr>
        <w:t>MailboxServer</w:t>
      </w:r>
      <w:proofErr w:type="spellEnd"/>
      <w:r w:rsidRPr="004F1275">
        <w:rPr>
          <w:rFonts w:ascii="Courier New" w:eastAsia="Times New Roman" w:hAnsi="Courier New" w:cs="Courier New"/>
          <w:color w:val="000000"/>
          <w:sz w:val="20"/>
          <w:szCs w:val="20"/>
          <w:lang w:eastAsia="en-GB"/>
        </w:rPr>
        <w:t xml:space="preserve"> MBX2 -</w:t>
      </w:r>
      <w:proofErr w:type="spellStart"/>
      <w:r w:rsidRPr="004F1275">
        <w:rPr>
          <w:rFonts w:ascii="Courier New" w:eastAsia="Times New Roman" w:hAnsi="Courier New" w:cs="Courier New"/>
          <w:color w:val="000000"/>
          <w:sz w:val="20"/>
          <w:szCs w:val="20"/>
          <w:lang w:eastAsia="en-GB"/>
        </w:rPr>
        <w:t>ReplayLagTime</w:t>
      </w:r>
      <w:proofErr w:type="spellEnd"/>
      <w:r w:rsidRPr="004F1275">
        <w:rPr>
          <w:rFonts w:ascii="Courier New" w:eastAsia="Times New Roman" w:hAnsi="Courier New" w:cs="Courier New"/>
          <w:color w:val="000000"/>
          <w:sz w:val="20"/>
          <w:szCs w:val="20"/>
          <w:lang w:eastAsia="en-GB"/>
        </w:rPr>
        <w:t xml:space="preserve"> 3.00:00:00 -</w:t>
      </w:r>
      <w:proofErr w:type="spellStart"/>
      <w:r w:rsidRPr="004F1275">
        <w:rPr>
          <w:rFonts w:ascii="Courier New" w:eastAsia="Times New Roman" w:hAnsi="Courier New" w:cs="Courier New"/>
          <w:color w:val="000000"/>
          <w:sz w:val="20"/>
          <w:szCs w:val="20"/>
          <w:lang w:eastAsia="en-GB"/>
        </w:rPr>
        <w:t>SeedingPostponed</w:t>
      </w:r>
      <w:proofErr w:type="spellEnd"/>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DB4\MBX2 -</w:t>
      </w:r>
      <w:proofErr w:type="spellStart"/>
      <w:r w:rsidRPr="004F1275">
        <w:rPr>
          <w:rFonts w:ascii="Courier New" w:eastAsia="Times New Roman" w:hAnsi="Courier New" w:cs="Courier New"/>
          <w:color w:val="000000"/>
          <w:sz w:val="20"/>
          <w:szCs w:val="20"/>
          <w:lang w:eastAsia="en-GB"/>
        </w:rPr>
        <w:t>SuspendComment</w:t>
      </w:r>
      <w:proofErr w:type="spellEnd"/>
      <w:r w:rsidRPr="004F1275">
        <w:rPr>
          <w:rFonts w:ascii="Courier New" w:eastAsia="Times New Roman" w:hAnsi="Courier New" w:cs="Courier New"/>
          <w:color w:val="000000"/>
          <w:sz w:val="20"/>
          <w:szCs w:val="20"/>
          <w:lang w:eastAsia="en-GB"/>
        </w:rPr>
        <w:t xml:space="preserve"> "Seed from MBX1" -Confirm</w:t>
      </w:r>
      <w:proofErr w:type="gramStart"/>
      <w:r w:rsidRPr="004F1275">
        <w:rPr>
          <w:rFonts w:ascii="Courier New" w:eastAsia="Times New Roman" w:hAnsi="Courier New" w:cs="Courier New"/>
          <w:color w:val="000000"/>
          <w:sz w:val="20"/>
          <w:szCs w:val="20"/>
          <w:lang w:eastAsia="en-GB"/>
        </w:rPr>
        <w:t>:$</w:t>
      </w:r>
      <w:proofErr w:type="gramEnd"/>
      <w:r w:rsidRPr="004F1275">
        <w:rPr>
          <w:rFonts w:ascii="Courier New" w:eastAsia="Times New Roman" w:hAnsi="Courier New" w:cs="Courier New"/>
          <w:color w:val="000000"/>
          <w:sz w:val="20"/>
          <w:szCs w:val="20"/>
          <w:lang w:eastAsia="en-GB"/>
        </w:rPr>
        <w:t>False</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Update-</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DB4\MBX2 -</w:t>
      </w:r>
      <w:proofErr w:type="spellStart"/>
      <w:r w:rsidRPr="004F1275">
        <w:rPr>
          <w:rFonts w:ascii="Courier New" w:eastAsia="Times New Roman" w:hAnsi="Courier New" w:cs="Courier New"/>
          <w:color w:val="000000"/>
          <w:sz w:val="20"/>
          <w:szCs w:val="20"/>
          <w:lang w:eastAsia="en-GB"/>
        </w:rPr>
        <w:t>SourceServer</w:t>
      </w:r>
      <w:proofErr w:type="spellEnd"/>
      <w:r w:rsidRPr="004F1275">
        <w:rPr>
          <w:rFonts w:ascii="Courier New" w:eastAsia="Times New Roman" w:hAnsi="Courier New" w:cs="Courier New"/>
          <w:color w:val="000000"/>
          <w:sz w:val="20"/>
          <w:szCs w:val="20"/>
          <w:lang w:eastAsia="en-GB"/>
        </w:rPr>
        <w:t xml:space="preserve"> MBX1</w:t>
      </w:r>
    </w:p>
    <w:p w:rsidR="004F1275" w:rsidRPr="004F1275" w:rsidRDefault="004F1275" w:rsidP="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sidRPr="004F1275">
        <w:rPr>
          <w:rFonts w:ascii="Courier New" w:eastAsia="Times New Roman" w:hAnsi="Courier New" w:cs="Courier New"/>
          <w:color w:val="000000"/>
          <w:sz w:val="20"/>
          <w:szCs w:val="20"/>
          <w:lang w:eastAsia="en-GB"/>
        </w:rPr>
        <w:t>Suspend-</w:t>
      </w:r>
      <w:proofErr w:type="spellStart"/>
      <w:r w:rsidRPr="004F1275">
        <w:rPr>
          <w:rFonts w:ascii="Courier New" w:eastAsia="Times New Roman" w:hAnsi="Courier New" w:cs="Courier New"/>
          <w:color w:val="000000"/>
          <w:sz w:val="20"/>
          <w:szCs w:val="20"/>
          <w:lang w:eastAsia="en-GB"/>
        </w:rPr>
        <w:t>MailboxDatabaseCopy</w:t>
      </w:r>
      <w:proofErr w:type="spellEnd"/>
      <w:r w:rsidRPr="004F1275">
        <w:rPr>
          <w:rFonts w:ascii="Courier New" w:eastAsia="Times New Roman" w:hAnsi="Courier New" w:cs="Courier New"/>
          <w:color w:val="000000"/>
          <w:sz w:val="20"/>
          <w:szCs w:val="20"/>
          <w:lang w:eastAsia="en-GB"/>
        </w:rPr>
        <w:t xml:space="preserve"> -Identity DB4\MBX2 -</w:t>
      </w:r>
      <w:proofErr w:type="spellStart"/>
      <w:r w:rsidRPr="004F1275">
        <w:rPr>
          <w:rFonts w:ascii="Courier New" w:eastAsia="Times New Roman" w:hAnsi="Courier New" w:cs="Courier New"/>
          <w:color w:val="000000"/>
          <w:sz w:val="20"/>
          <w:szCs w:val="20"/>
          <w:lang w:eastAsia="en-GB"/>
        </w:rPr>
        <w:t>ActivationOnly</w:t>
      </w:r>
      <w:proofErr w:type="spellEnd"/>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In the preceding examples for the </w:t>
      </w:r>
      <w:r w:rsidRPr="004F1275">
        <w:rPr>
          <w:rFonts w:ascii="Times New Roman" w:eastAsia="Times New Roman" w:hAnsi="Times New Roman" w:cs="Times New Roman"/>
          <w:b/>
          <w:bCs/>
          <w:sz w:val="24"/>
          <w:szCs w:val="24"/>
          <w:lang w:eastAsia="en-GB"/>
        </w:rPr>
        <w:t>Add-</w:t>
      </w:r>
      <w:proofErr w:type="spellStart"/>
      <w:r w:rsidRPr="004F1275">
        <w:rPr>
          <w:rFonts w:ascii="Times New Roman" w:eastAsia="Times New Roman" w:hAnsi="Times New Roman" w:cs="Times New Roman"/>
          <w:b/>
          <w:bCs/>
          <w:sz w:val="24"/>
          <w:szCs w:val="24"/>
          <w:lang w:eastAsia="en-GB"/>
        </w:rPr>
        <w:t>MailboxDatabaseCopy</w:t>
      </w:r>
      <w:proofErr w:type="spellEnd"/>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the </w:t>
      </w:r>
      <w:proofErr w:type="spellStart"/>
      <w:r w:rsidRPr="004F1275">
        <w:rPr>
          <w:rFonts w:ascii="Times New Roman" w:eastAsia="Times New Roman" w:hAnsi="Times New Roman" w:cs="Times New Roman"/>
          <w:i/>
          <w:iCs/>
          <w:sz w:val="24"/>
          <w:szCs w:val="24"/>
          <w:lang w:eastAsia="en-GB"/>
        </w:rPr>
        <w:t>ActivationPreference</w:t>
      </w:r>
      <w:proofErr w:type="spellEnd"/>
      <w:r w:rsidRPr="004F1275">
        <w:rPr>
          <w:rFonts w:ascii="Times New Roman" w:eastAsia="Times New Roman" w:hAnsi="Times New Roman" w:cs="Times New Roman"/>
          <w:sz w:val="24"/>
          <w:szCs w:val="24"/>
          <w:lang w:eastAsia="en-GB"/>
        </w:rPr>
        <w:t xml:space="preserve"> parameter wasn't specified. The task automatically increments the activation preference number with each copy that's added. The original database always has a preference number of 1. The first copy added with the </w:t>
      </w:r>
      <w:r w:rsidRPr="004F1275">
        <w:rPr>
          <w:rFonts w:ascii="Times New Roman" w:eastAsia="Times New Roman" w:hAnsi="Times New Roman" w:cs="Times New Roman"/>
          <w:b/>
          <w:bCs/>
          <w:sz w:val="24"/>
          <w:szCs w:val="24"/>
          <w:lang w:eastAsia="en-GB"/>
        </w:rPr>
        <w:t>Add-</w:t>
      </w:r>
      <w:proofErr w:type="spellStart"/>
      <w:r w:rsidRPr="004F1275">
        <w:rPr>
          <w:rFonts w:ascii="Times New Roman" w:eastAsia="Times New Roman" w:hAnsi="Times New Roman" w:cs="Times New Roman"/>
          <w:b/>
          <w:bCs/>
          <w:sz w:val="24"/>
          <w:szCs w:val="24"/>
          <w:lang w:eastAsia="en-GB"/>
        </w:rPr>
        <w:t>MailboxDatabaseCopy</w:t>
      </w:r>
      <w:proofErr w:type="spellEnd"/>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is automatically assigned a preference number of 2. Assuming no copies are removed, the next copy added is automatically assigned a preference number of 3, and so forth. Thus, in the preceding examples, the passive copy in the same datacenter as the active copy has an activation preference number of 2; the non-lagged passive copy in the remote datacenter has an activation preference number of 3, and the lagged passive copy in the remote datacenter has an activation preference number of 4.</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Although there are two copies of each active database across the WAN in the other location, seeding over the WAN was only performed once. This is because </w:t>
      </w: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is leveraging the Exchange 2013 ability to use a passive copy of a database as the source for seeding. Using the </w:t>
      </w:r>
      <w:hyperlink r:id="rId27" w:history="1">
        <w:r w:rsidRPr="004F1275">
          <w:rPr>
            <w:rFonts w:ascii="Times New Roman" w:eastAsia="Times New Roman" w:hAnsi="Times New Roman" w:cs="Times New Roman"/>
            <w:color w:val="0000FF"/>
            <w:sz w:val="24"/>
            <w:szCs w:val="24"/>
            <w:u w:val="single"/>
            <w:lang w:eastAsia="en-GB"/>
          </w:rPr>
          <w:t>Add-</w:t>
        </w:r>
        <w:proofErr w:type="spellStart"/>
        <w:r w:rsidRPr="004F1275">
          <w:rPr>
            <w:rFonts w:ascii="Times New Roman" w:eastAsia="Times New Roman" w:hAnsi="Times New Roman" w:cs="Times New Roman"/>
            <w:color w:val="0000FF"/>
            <w:sz w:val="24"/>
            <w:szCs w:val="24"/>
            <w:u w:val="single"/>
            <w:lang w:eastAsia="en-GB"/>
          </w:rPr>
          <w:t>MailboxDatabaseCopy</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with the </w:t>
      </w:r>
      <w:proofErr w:type="spellStart"/>
      <w:r w:rsidRPr="004F1275">
        <w:rPr>
          <w:rFonts w:ascii="Times New Roman" w:eastAsia="Times New Roman" w:hAnsi="Times New Roman" w:cs="Times New Roman"/>
          <w:i/>
          <w:iCs/>
          <w:sz w:val="24"/>
          <w:szCs w:val="24"/>
          <w:lang w:eastAsia="en-GB"/>
        </w:rPr>
        <w:t>SeedingPostponed</w:t>
      </w:r>
      <w:proofErr w:type="spellEnd"/>
      <w:r w:rsidRPr="004F1275">
        <w:rPr>
          <w:rFonts w:ascii="Times New Roman" w:eastAsia="Times New Roman" w:hAnsi="Times New Roman" w:cs="Times New Roman"/>
          <w:sz w:val="24"/>
          <w:szCs w:val="24"/>
          <w:lang w:eastAsia="en-GB"/>
        </w:rPr>
        <w:t xml:space="preserve"> parameter prevents the task from automatically seeding the new database copy being created. Then, the administrator can suspend the un-seeded copy, and by using the </w:t>
      </w:r>
      <w:hyperlink r:id="rId28" w:history="1">
        <w:r w:rsidRPr="004F1275">
          <w:rPr>
            <w:rFonts w:ascii="Times New Roman" w:eastAsia="Times New Roman" w:hAnsi="Times New Roman" w:cs="Times New Roman"/>
            <w:color w:val="0000FF"/>
            <w:sz w:val="24"/>
            <w:szCs w:val="24"/>
            <w:u w:val="single"/>
            <w:lang w:eastAsia="en-GB"/>
          </w:rPr>
          <w:t>Update-</w:t>
        </w:r>
        <w:proofErr w:type="spellStart"/>
        <w:r w:rsidRPr="004F1275">
          <w:rPr>
            <w:rFonts w:ascii="Times New Roman" w:eastAsia="Times New Roman" w:hAnsi="Times New Roman" w:cs="Times New Roman"/>
            <w:color w:val="0000FF"/>
            <w:sz w:val="24"/>
            <w:szCs w:val="24"/>
            <w:u w:val="single"/>
            <w:lang w:eastAsia="en-GB"/>
          </w:rPr>
          <w:t>MailboxDatabaseCopy</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with the </w:t>
      </w:r>
      <w:proofErr w:type="spellStart"/>
      <w:r w:rsidRPr="004F1275">
        <w:rPr>
          <w:rFonts w:ascii="Times New Roman" w:eastAsia="Times New Roman" w:hAnsi="Times New Roman" w:cs="Times New Roman"/>
          <w:i/>
          <w:iCs/>
          <w:sz w:val="24"/>
          <w:szCs w:val="24"/>
          <w:lang w:eastAsia="en-GB"/>
        </w:rPr>
        <w:t>SourceServer</w:t>
      </w:r>
      <w:proofErr w:type="spellEnd"/>
      <w:r w:rsidRPr="004F1275">
        <w:rPr>
          <w:rFonts w:ascii="Times New Roman" w:eastAsia="Times New Roman" w:hAnsi="Times New Roman" w:cs="Times New Roman"/>
          <w:sz w:val="24"/>
          <w:szCs w:val="24"/>
          <w:lang w:eastAsia="en-GB"/>
        </w:rPr>
        <w:t xml:space="preserve"> parameter, the administrator can specify the local copy of the database as the source of the seeding operation. As a result, seeding of the second database copy added to each location happens locally and not over the WAN.</w:t>
      </w:r>
    </w:p>
    <w:tbl>
      <w:tblPr>
        <w:tblW w:w="0" w:type="auto"/>
        <w:tblCellSpacing w:w="15" w:type="dxa"/>
        <w:tblCellMar>
          <w:top w:w="15" w:type="dxa"/>
          <w:left w:w="15" w:type="dxa"/>
          <w:bottom w:w="15" w:type="dxa"/>
          <w:right w:w="15" w:type="dxa"/>
        </w:tblCellMar>
        <w:tblLook w:val="04A0"/>
      </w:tblPr>
      <w:tblGrid>
        <w:gridCol w:w="9116"/>
      </w:tblGrid>
      <w:tr w:rsidR="004F1275" w:rsidRPr="004F1275" w:rsidTr="004F1275">
        <w:trPr>
          <w:tblCellSpacing w:w="15" w:type="dxa"/>
        </w:trPr>
        <w:tc>
          <w:tcPr>
            <w:tcW w:w="0" w:type="auto"/>
            <w:vAlign w:val="center"/>
            <w:hideMark/>
          </w:tcPr>
          <w:p w:rsidR="004F1275" w:rsidRPr="004F1275" w:rsidRDefault="004F1275" w:rsidP="004F1275">
            <w:pPr>
              <w:spacing w:after="0" w:line="240" w:lineRule="auto"/>
              <w:rPr>
                <w:rFonts w:ascii="Times New Roman" w:eastAsia="Times New Roman" w:hAnsi="Times New Roman" w:cs="Times New Roman"/>
                <w:b/>
                <w:bCs/>
                <w:sz w:val="24"/>
                <w:szCs w:val="24"/>
                <w:lang w:eastAsia="en-GB"/>
              </w:rPr>
            </w:pPr>
            <w:r>
              <w:rPr>
                <w:rFonts w:ascii="Times New Roman" w:eastAsia="Times New Roman" w:hAnsi="Times New Roman" w:cs="Times New Roman"/>
                <w:b/>
                <w:bCs/>
                <w:noProof/>
                <w:sz w:val="24"/>
                <w:szCs w:val="24"/>
                <w:lang w:eastAsia="en-GB"/>
              </w:rPr>
              <w:drawing>
                <wp:inline distT="0" distB="0" distL="0" distR="0">
                  <wp:extent cx="9525" cy="9525"/>
                  <wp:effectExtent l="0" t="0" r="0" b="0"/>
                  <wp:docPr id="9" name="note"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e" descr="Note"/>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F1275">
              <w:rPr>
                <w:rFonts w:ascii="Times New Roman" w:eastAsia="Times New Roman" w:hAnsi="Times New Roman" w:cs="Times New Roman"/>
                <w:b/>
                <w:bCs/>
                <w:sz w:val="24"/>
                <w:szCs w:val="24"/>
                <w:lang w:eastAsia="en-GB"/>
              </w:rPr>
              <w:t xml:space="preserve">Note: </w:t>
            </w:r>
          </w:p>
        </w:tc>
      </w:tr>
      <w:tr w:rsidR="004F1275" w:rsidRPr="004F1275" w:rsidTr="004F1275">
        <w:trPr>
          <w:tblCellSpacing w:w="15" w:type="dxa"/>
        </w:trPr>
        <w:tc>
          <w:tcPr>
            <w:tcW w:w="0" w:type="auto"/>
            <w:vAlign w:val="center"/>
            <w:hideMark/>
          </w:tcPr>
          <w:p w:rsidR="004F1275" w:rsidRPr="004F1275" w:rsidRDefault="004F1275" w:rsidP="004F1275">
            <w:pPr>
              <w:spacing w:after="0"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In the preceding example, the non-lagged database copy is seeded over the WAN, and that copy is then used to seed the lagged copy of the database that's in the same </w:t>
            </w:r>
            <w:proofErr w:type="spellStart"/>
            <w:r w:rsidRPr="004F1275">
              <w:rPr>
                <w:rFonts w:ascii="Times New Roman" w:eastAsia="Times New Roman" w:hAnsi="Times New Roman" w:cs="Times New Roman"/>
                <w:sz w:val="24"/>
                <w:szCs w:val="24"/>
                <w:lang w:eastAsia="en-GB"/>
              </w:rPr>
              <w:t>datacenter</w:t>
            </w:r>
            <w:proofErr w:type="spellEnd"/>
            <w:r w:rsidRPr="004F1275">
              <w:rPr>
                <w:rFonts w:ascii="Times New Roman" w:eastAsia="Times New Roman" w:hAnsi="Times New Roman" w:cs="Times New Roman"/>
                <w:sz w:val="24"/>
                <w:szCs w:val="24"/>
                <w:lang w:eastAsia="en-GB"/>
              </w:rPr>
              <w:t xml:space="preserve"> as the non-lagged copy. </w:t>
            </w:r>
          </w:p>
        </w:tc>
      </w:tr>
    </w:tbl>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proofErr w:type="spellStart"/>
      <w:r w:rsidRPr="004F1275">
        <w:rPr>
          <w:rFonts w:ascii="Times New Roman" w:eastAsia="Times New Roman" w:hAnsi="Times New Roman" w:cs="Times New Roman"/>
          <w:sz w:val="24"/>
          <w:szCs w:val="24"/>
          <w:lang w:eastAsia="en-GB"/>
        </w:rPr>
        <w:t>Contoso</w:t>
      </w:r>
      <w:proofErr w:type="spellEnd"/>
      <w:r w:rsidRPr="004F1275">
        <w:rPr>
          <w:rFonts w:ascii="Times New Roman" w:eastAsia="Times New Roman" w:hAnsi="Times New Roman" w:cs="Times New Roman"/>
          <w:sz w:val="24"/>
          <w:szCs w:val="24"/>
          <w:lang w:eastAsia="en-GB"/>
        </w:rPr>
        <w:t xml:space="preserve"> has configured one of the passive copies of each mailbox database as a lagged database copy to provide protection against the extremely rare but catastrophic case of database logical corruption. As a result, the administrator is configuring the lagged copies as blocked for activation by using the </w:t>
      </w:r>
      <w:hyperlink r:id="rId29" w:history="1">
        <w:r w:rsidRPr="004F1275">
          <w:rPr>
            <w:rFonts w:ascii="Times New Roman" w:eastAsia="Times New Roman" w:hAnsi="Times New Roman" w:cs="Times New Roman"/>
            <w:color w:val="0000FF"/>
            <w:sz w:val="24"/>
            <w:szCs w:val="24"/>
            <w:u w:val="single"/>
            <w:lang w:eastAsia="en-GB"/>
          </w:rPr>
          <w:t>Suspend-</w:t>
        </w:r>
        <w:proofErr w:type="spellStart"/>
        <w:r w:rsidRPr="004F1275">
          <w:rPr>
            <w:rFonts w:ascii="Times New Roman" w:eastAsia="Times New Roman" w:hAnsi="Times New Roman" w:cs="Times New Roman"/>
            <w:color w:val="0000FF"/>
            <w:sz w:val="24"/>
            <w:szCs w:val="24"/>
            <w:u w:val="single"/>
            <w:lang w:eastAsia="en-GB"/>
          </w:rPr>
          <w:t>MailboxDatabaseCopy</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with the </w:t>
      </w:r>
      <w:proofErr w:type="spellStart"/>
      <w:r w:rsidRPr="004F1275">
        <w:rPr>
          <w:rFonts w:ascii="Times New Roman" w:eastAsia="Times New Roman" w:hAnsi="Times New Roman" w:cs="Times New Roman"/>
          <w:i/>
          <w:iCs/>
          <w:sz w:val="24"/>
          <w:szCs w:val="24"/>
          <w:lang w:eastAsia="en-GB"/>
        </w:rPr>
        <w:t>ActivationOnly</w:t>
      </w:r>
      <w:proofErr w:type="spellEnd"/>
      <w:r w:rsidRPr="004F1275">
        <w:rPr>
          <w:rFonts w:ascii="Times New Roman" w:eastAsia="Times New Roman" w:hAnsi="Times New Roman" w:cs="Times New Roman"/>
          <w:sz w:val="24"/>
          <w:szCs w:val="24"/>
          <w:lang w:eastAsia="en-GB"/>
        </w:rPr>
        <w:t xml:space="preserve"> parameter. This ensures that the lagged database copies won't be activated if a database or server failover occurs.</w:t>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30" w:tooltip="Click to collapse. Double-click to collapse all." w:history="1">
        <w:r w:rsidRPr="004F1275">
          <w:rPr>
            <w:rFonts w:ascii="Times New Roman" w:eastAsia="Times New Roman" w:hAnsi="Times New Roman" w:cs="Times New Roman"/>
            <w:b/>
            <w:bCs/>
            <w:color w:val="0000FF"/>
            <w:sz w:val="27"/>
            <w:szCs w:val="27"/>
            <w:u w:val="single"/>
            <w:lang w:eastAsia="en-GB"/>
          </w:rPr>
          <w:t>Validating the solution</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34"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After the solution has been deployed and configured, the administrator performs several tasks that validate the solution's readiness prior to moving production mailboxes to the databases in the DAG. The solution should be tested and inspected using several methods, including failure simulations. To validate the solution, the administrator performs several tasks.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To verify the overall health of the DAG, the administrator runs the </w:t>
      </w:r>
      <w:hyperlink r:id="rId31" w:history="1">
        <w:r w:rsidRPr="004F1275">
          <w:rPr>
            <w:rFonts w:ascii="Times New Roman" w:eastAsia="Times New Roman" w:hAnsi="Times New Roman" w:cs="Times New Roman"/>
            <w:color w:val="0000FF"/>
            <w:sz w:val="24"/>
            <w:szCs w:val="24"/>
            <w:u w:val="single"/>
            <w:lang w:eastAsia="en-GB"/>
          </w:rPr>
          <w:t>Test-</w:t>
        </w:r>
        <w:proofErr w:type="spellStart"/>
        <w:r w:rsidRPr="004F1275">
          <w:rPr>
            <w:rFonts w:ascii="Times New Roman" w:eastAsia="Times New Roman" w:hAnsi="Times New Roman" w:cs="Times New Roman"/>
            <w:color w:val="0000FF"/>
            <w:sz w:val="24"/>
            <w:szCs w:val="24"/>
            <w:u w:val="single"/>
            <w:lang w:eastAsia="en-GB"/>
          </w:rPr>
          <w:t>ReplicationHealth</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This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checks several aspects of the replication and replay status to provide information about each Mailbox server and database copy in the DAG.</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To verify replication and replay activity, the administrator runs the </w:t>
      </w:r>
      <w:hyperlink r:id="rId32" w:history="1">
        <w:r w:rsidRPr="004F1275">
          <w:rPr>
            <w:rFonts w:ascii="Times New Roman" w:eastAsia="Times New Roman" w:hAnsi="Times New Roman" w:cs="Times New Roman"/>
            <w:color w:val="0000FF"/>
            <w:sz w:val="24"/>
            <w:szCs w:val="24"/>
            <w:u w:val="single"/>
            <w:lang w:eastAsia="en-GB"/>
          </w:rPr>
          <w:t>Get-</w:t>
        </w:r>
        <w:proofErr w:type="spellStart"/>
        <w:r w:rsidRPr="004F1275">
          <w:rPr>
            <w:rFonts w:ascii="Times New Roman" w:eastAsia="Times New Roman" w:hAnsi="Times New Roman" w:cs="Times New Roman"/>
            <w:color w:val="0000FF"/>
            <w:sz w:val="24"/>
            <w:szCs w:val="24"/>
            <w:u w:val="single"/>
            <w:lang w:eastAsia="en-GB"/>
          </w:rPr>
          <w:t>MailboxDatabaseCopyStatus</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This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can provide real-time status information about a specific mailbox database copy or for all mailbox database copies on a specific server. For more information about monitoring the health and status of replicated databases in a DAG, see </w:t>
      </w:r>
      <w:hyperlink r:id="rId33" w:history="1">
        <w:r w:rsidRPr="004F1275">
          <w:rPr>
            <w:rFonts w:ascii="Times New Roman" w:eastAsia="Times New Roman" w:hAnsi="Times New Roman" w:cs="Times New Roman"/>
            <w:color w:val="0000FF"/>
            <w:sz w:val="24"/>
            <w:szCs w:val="24"/>
            <w:u w:val="single"/>
            <w:lang w:eastAsia="en-GB"/>
          </w:rPr>
          <w:t>Monitoring database availability groups</w:t>
        </w:r>
      </w:hyperlink>
      <w:r w:rsidRPr="004F1275">
        <w:rPr>
          <w:rFonts w:ascii="Times New Roman" w:eastAsia="Times New Roman" w:hAnsi="Times New Roman" w:cs="Times New Roman"/>
          <w:sz w:val="24"/>
          <w:szCs w:val="24"/>
          <w:lang w:eastAsia="en-GB"/>
        </w:rPr>
        <w:t>.</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To verify that switchovers work as expected</w:t>
      </w:r>
      <w:proofErr w:type="gramStart"/>
      <w:r w:rsidRPr="004F1275">
        <w:rPr>
          <w:rFonts w:ascii="Times New Roman" w:eastAsia="Times New Roman" w:hAnsi="Times New Roman" w:cs="Times New Roman"/>
          <w:sz w:val="24"/>
          <w:szCs w:val="24"/>
          <w:lang w:eastAsia="en-GB"/>
        </w:rPr>
        <w:t>,</w:t>
      </w:r>
      <w:proofErr w:type="gramEnd"/>
      <w:r w:rsidRPr="004F1275">
        <w:rPr>
          <w:rFonts w:ascii="Times New Roman" w:eastAsia="Times New Roman" w:hAnsi="Times New Roman" w:cs="Times New Roman"/>
          <w:sz w:val="24"/>
          <w:szCs w:val="24"/>
          <w:lang w:eastAsia="en-GB"/>
        </w:rPr>
        <w:t xml:space="preserve"> the administrator uses the </w:t>
      </w:r>
      <w:hyperlink r:id="rId34" w:history="1">
        <w:r w:rsidRPr="004F1275">
          <w:rPr>
            <w:rFonts w:ascii="Times New Roman" w:eastAsia="Times New Roman" w:hAnsi="Times New Roman" w:cs="Times New Roman"/>
            <w:color w:val="0000FF"/>
            <w:sz w:val="24"/>
            <w:szCs w:val="24"/>
            <w:u w:val="single"/>
            <w:lang w:eastAsia="en-GB"/>
          </w:rPr>
          <w:t>Move-</w:t>
        </w:r>
        <w:proofErr w:type="spellStart"/>
        <w:r w:rsidRPr="004F1275">
          <w:rPr>
            <w:rFonts w:ascii="Times New Roman" w:eastAsia="Times New Roman" w:hAnsi="Times New Roman" w:cs="Times New Roman"/>
            <w:color w:val="0000FF"/>
            <w:sz w:val="24"/>
            <w:szCs w:val="24"/>
            <w:u w:val="single"/>
            <w:lang w:eastAsia="en-GB"/>
          </w:rPr>
          <w:t>ActiveMailboxDatabase</w:t>
        </w:r>
        <w:proofErr w:type="spellEnd"/>
      </w:hyperlink>
      <w:r w:rsidRPr="004F1275">
        <w:rPr>
          <w:rFonts w:ascii="Times New Roman" w:eastAsia="Times New Roman" w:hAnsi="Times New Roman" w:cs="Times New Roman"/>
          <w:sz w:val="24"/>
          <w:szCs w:val="24"/>
          <w:lang w:eastAsia="en-GB"/>
        </w:rPr>
        <w:t xml:space="preserv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perform a series of database switchovers and server switchovers. When these tasks have completed successfully, the administrator uses the same </w:t>
      </w:r>
      <w:proofErr w:type="spellStart"/>
      <w:r w:rsidRPr="004F1275">
        <w:rPr>
          <w:rFonts w:ascii="Times New Roman" w:eastAsia="Times New Roman" w:hAnsi="Times New Roman" w:cs="Times New Roman"/>
          <w:sz w:val="24"/>
          <w:szCs w:val="24"/>
          <w:lang w:eastAsia="en-GB"/>
        </w:rPr>
        <w:t>cmdlet</w:t>
      </w:r>
      <w:proofErr w:type="spellEnd"/>
      <w:r w:rsidRPr="004F1275">
        <w:rPr>
          <w:rFonts w:ascii="Times New Roman" w:eastAsia="Times New Roman" w:hAnsi="Times New Roman" w:cs="Times New Roman"/>
          <w:sz w:val="24"/>
          <w:szCs w:val="24"/>
          <w:lang w:eastAsia="en-GB"/>
        </w:rPr>
        <w:t xml:space="preserve"> to move the active database copies back to their original locations.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To verify the expected behaviors in various failure scenarios, the administrator performs several tasks that either simulate failures or actually cause failures to occur. For example, the administrator might:</w:t>
      </w:r>
    </w:p>
    <w:p w:rsidR="004F1275" w:rsidRPr="004F1275" w:rsidRDefault="004F1275" w:rsidP="004F1275">
      <w:pPr>
        <w:numPr>
          <w:ilvl w:val="0"/>
          <w:numId w:val="4"/>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Unplug the power cord on MBX1, thereby triggering a server failover. The administrator then verifies that DB1 becomes active on another server (preferably MBX2, based on the activation preference values).</w:t>
      </w:r>
    </w:p>
    <w:p w:rsidR="004F1275" w:rsidRPr="004F1275" w:rsidRDefault="004F1275" w:rsidP="004F1275">
      <w:pPr>
        <w:numPr>
          <w:ilvl w:val="0"/>
          <w:numId w:val="4"/>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Unplug the network cable for the MAPI network adapter on MBX2, thereby triggering a server failover. The administrator then verifies that DB2 becomes active on another server (preferably MBX1, based on the activation preference values).</w:t>
      </w:r>
    </w:p>
    <w:p w:rsidR="004F1275" w:rsidRPr="004F1275" w:rsidRDefault="004F1275" w:rsidP="004F1275">
      <w:pPr>
        <w:numPr>
          <w:ilvl w:val="0"/>
          <w:numId w:val="4"/>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Take the disk used by the active copy of DB3 offline, thereby triggering a database failover. The administrator then verifies that DB3 becomes active on another server (preferably MBX4, based on activation preference values).</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There may be other failure scenarios that are tested by an organization, based on the business needs. After simulating a single failure (such as pulling the power plug), and verifying the solution's recovery behavior, the administrator may revert the solution back to its original configuration. In some cases, the solution may be tested for multiple concurrent failures. Ultimately, your solution test plan will dictate whether the solution is reverted back to its original configuration after each failure simulation has been completed.</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In addition, an administrator may decide to disconnect the network connection between the two datacenters, thereby simulating a site failure. Performing a datacenter switchover is a much more involved and coordinated process; however, we recommend the process if the solution being deployed is intended to provide site resilience for the messaging services and data.</w:t>
      </w:r>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hyperlink r:id="rId35" w:tooltip="Click to collapse. Double-click to collapse all." w:history="1">
        <w:r w:rsidRPr="004F1275">
          <w:rPr>
            <w:rFonts w:ascii="Times New Roman" w:eastAsia="Times New Roman" w:hAnsi="Times New Roman" w:cs="Times New Roman"/>
            <w:b/>
            <w:bCs/>
            <w:color w:val="0000FF"/>
            <w:sz w:val="27"/>
            <w:szCs w:val="27"/>
            <w:u w:val="single"/>
            <w:lang w:eastAsia="en-GB"/>
          </w:rPr>
          <w:t>Transitioning to operations</w:t>
        </w:r>
      </w:hyperlink>
    </w:p>
    <w:p w:rsidR="004F1275" w:rsidRPr="004F1275" w:rsidRDefault="004F1275" w:rsidP="004F127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4F1275">
        <w:rPr>
          <w:rFonts w:ascii="Times New Roman" w:eastAsia="Times New Roman" w:hAnsi="Times New Roman" w:cs="Times New Roman"/>
          <w:b/>
          <w:bCs/>
          <w:sz w:val="27"/>
          <w:szCs w:val="27"/>
          <w:lang w:eastAsia="en-GB"/>
        </w:rPr>
        <w:pict>
          <v:rect id="_x0000_i1035" style="width:0;height:1.5pt" o:hralign="center" o:hrstd="t" o:hr="t" fillcolor="#a0a0a0" stroked="f"/>
        </w:pic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After the solution has been deployed, it can be extended further using incremental deployment. At this point, management of the solution would also transition to operation processes, in which the following tasks would be performed:</w:t>
      </w:r>
    </w:p>
    <w:p w:rsidR="004F1275" w:rsidRPr="004F1275" w:rsidRDefault="004F1275" w:rsidP="004F1275">
      <w:pPr>
        <w:numPr>
          <w:ilvl w:val="0"/>
          <w:numId w:val="5"/>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Monitor the health and status of DAGs and mailbox database copies. For more information, see </w:t>
      </w:r>
      <w:hyperlink r:id="rId36" w:history="1">
        <w:r w:rsidRPr="004F1275">
          <w:rPr>
            <w:rFonts w:ascii="Times New Roman" w:eastAsia="Times New Roman" w:hAnsi="Times New Roman" w:cs="Times New Roman"/>
            <w:color w:val="0000FF"/>
            <w:sz w:val="24"/>
            <w:szCs w:val="24"/>
            <w:u w:val="single"/>
            <w:lang w:eastAsia="en-GB"/>
          </w:rPr>
          <w:t>Monitoring database availability groups</w:t>
        </w:r>
      </w:hyperlink>
      <w:r w:rsidRPr="004F1275">
        <w:rPr>
          <w:rFonts w:ascii="Times New Roman" w:eastAsia="Times New Roman" w:hAnsi="Times New Roman" w:cs="Times New Roman"/>
          <w:sz w:val="24"/>
          <w:szCs w:val="24"/>
          <w:lang w:eastAsia="en-GB"/>
        </w:rPr>
        <w:t>.</w:t>
      </w:r>
    </w:p>
    <w:p w:rsidR="004F1275" w:rsidRPr="004F1275" w:rsidRDefault="004F1275" w:rsidP="004F1275">
      <w:pPr>
        <w:numPr>
          <w:ilvl w:val="0"/>
          <w:numId w:val="5"/>
        </w:numPr>
        <w:spacing w:before="100" w:beforeAutospacing="1" w:after="100" w:afterAutospacing="1" w:line="240" w:lineRule="auto"/>
        <w:ind w:left="4920"/>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Perform database switchovers as needed. For detailed steps about how to perform a database switchover, see </w:t>
      </w:r>
      <w:hyperlink r:id="rId37" w:history="1">
        <w:r w:rsidRPr="004F1275">
          <w:rPr>
            <w:rFonts w:ascii="Times New Roman" w:eastAsia="Times New Roman" w:hAnsi="Times New Roman" w:cs="Times New Roman"/>
            <w:color w:val="0000FF"/>
            <w:sz w:val="24"/>
            <w:szCs w:val="24"/>
            <w:u w:val="single"/>
            <w:lang w:eastAsia="en-GB"/>
          </w:rPr>
          <w:t>Activate a mailbox database copy</w:t>
        </w:r>
      </w:hyperlink>
      <w:r w:rsidRPr="004F1275">
        <w:rPr>
          <w:rFonts w:ascii="Times New Roman" w:eastAsia="Times New Roman" w:hAnsi="Times New Roman" w:cs="Times New Roman"/>
          <w:sz w:val="24"/>
          <w:szCs w:val="24"/>
          <w:lang w:eastAsia="en-GB"/>
        </w:rPr>
        <w:t xml:space="preserve">. </w:t>
      </w:r>
    </w:p>
    <w:p w:rsidR="004F1275" w:rsidRPr="004F1275" w:rsidRDefault="004F1275" w:rsidP="004F1275">
      <w:pPr>
        <w:spacing w:before="100" w:beforeAutospacing="1" w:after="100" w:afterAutospacing="1" w:line="240" w:lineRule="auto"/>
        <w:rPr>
          <w:rFonts w:ascii="Times New Roman" w:eastAsia="Times New Roman" w:hAnsi="Times New Roman" w:cs="Times New Roman"/>
          <w:sz w:val="24"/>
          <w:szCs w:val="24"/>
          <w:lang w:eastAsia="en-GB"/>
        </w:rPr>
      </w:pPr>
      <w:r w:rsidRPr="004F1275">
        <w:rPr>
          <w:rFonts w:ascii="Times New Roman" w:eastAsia="Times New Roman" w:hAnsi="Times New Roman" w:cs="Times New Roman"/>
          <w:sz w:val="24"/>
          <w:szCs w:val="24"/>
          <w:lang w:eastAsia="en-GB"/>
        </w:rPr>
        <w:t xml:space="preserve">For more information about managing the solution, see </w:t>
      </w:r>
      <w:hyperlink r:id="rId38" w:history="1">
        <w:r w:rsidRPr="004F1275">
          <w:rPr>
            <w:rFonts w:ascii="Times New Roman" w:eastAsia="Times New Roman" w:hAnsi="Times New Roman" w:cs="Times New Roman"/>
            <w:color w:val="0000FF"/>
            <w:sz w:val="24"/>
            <w:szCs w:val="24"/>
            <w:u w:val="single"/>
            <w:lang w:eastAsia="en-GB"/>
          </w:rPr>
          <w:t>Managing high availability and site resilience</w:t>
        </w:r>
      </w:hyperlink>
      <w:r w:rsidRPr="004F1275">
        <w:rPr>
          <w:rFonts w:ascii="Times New Roman" w:eastAsia="Times New Roman" w:hAnsi="Times New Roman" w:cs="Times New Roman"/>
          <w:sz w:val="24"/>
          <w:szCs w:val="24"/>
          <w:lang w:eastAsia="en-GB"/>
        </w:rPr>
        <w:t>.</w:t>
      </w:r>
    </w:p>
    <w:p w:rsidR="004F1275" w:rsidRPr="00D45905" w:rsidRDefault="004F1275" w:rsidP="00D45905"/>
    <w:sectPr w:rsidR="004F1275" w:rsidRPr="00D45905" w:rsidSect="00F837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1F21"/>
    <w:multiLevelType w:val="multilevel"/>
    <w:tmpl w:val="B3FAE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AB1546"/>
    <w:multiLevelType w:val="multilevel"/>
    <w:tmpl w:val="C17A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5A1944"/>
    <w:multiLevelType w:val="multilevel"/>
    <w:tmpl w:val="0590E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362162"/>
    <w:multiLevelType w:val="multilevel"/>
    <w:tmpl w:val="C566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60104E"/>
    <w:multiLevelType w:val="multilevel"/>
    <w:tmpl w:val="68F6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5905"/>
    <w:rsid w:val="000B54D7"/>
    <w:rsid w:val="003328E5"/>
    <w:rsid w:val="00354A2A"/>
    <w:rsid w:val="0036278E"/>
    <w:rsid w:val="003975F3"/>
    <w:rsid w:val="00453BB3"/>
    <w:rsid w:val="004F1275"/>
    <w:rsid w:val="00AC7150"/>
    <w:rsid w:val="00BF62BD"/>
    <w:rsid w:val="00D45905"/>
    <w:rsid w:val="00EB377B"/>
    <w:rsid w:val="00EF2A8B"/>
    <w:rsid w:val="00F837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7C4"/>
  </w:style>
  <w:style w:type="paragraph" w:styleId="Heading2">
    <w:name w:val="heading 2"/>
    <w:basedOn w:val="Normal"/>
    <w:link w:val="Heading2Char"/>
    <w:uiPriority w:val="9"/>
    <w:qFormat/>
    <w:rsid w:val="004F127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F127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127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F1275"/>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4F1275"/>
    <w:rPr>
      <w:color w:val="0000FF"/>
      <w:u w:val="single"/>
    </w:rPr>
  </w:style>
  <w:style w:type="character" w:customStyle="1" w:styleId="lwcollapsibleareatitle">
    <w:name w:val="lw_collapsiblearea_title"/>
    <w:basedOn w:val="DefaultParagraphFont"/>
    <w:rsid w:val="004F1275"/>
  </w:style>
  <w:style w:type="paragraph" w:styleId="NormalWeb">
    <w:name w:val="Normal (Web)"/>
    <w:basedOn w:val="Normal"/>
    <w:uiPriority w:val="99"/>
    <w:unhideWhenUsed/>
    <w:rsid w:val="004F127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F1275"/>
    <w:rPr>
      <w:b/>
      <w:bCs/>
    </w:rPr>
  </w:style>
  <w:style w:type="character" w:styleId="Emphasis">
    <w:name w:val="Emphasis"/>
    <w:basedOn w:val="DefaultParagraphFont"/>
    <w:uiPriority w:val="20"/>
    <w:qFormat/>
    <w:rsid w:val="004F1275"/>
    <w:rPr>
      <w:i/>
      <w:iCs/>
    </w:rPr>
  </w:style>
  <w:style w:type="paragraph" w:styleId="HTMLPreformatted">
    <w:name w:val="HTML Preformatted"/>
    <w:basedOn w:val="Normal"/>
    <w:link w:val="HTMLPreformattedChar"/>
    <w:uiPriority w:val="99"/>
    <w:semiHidden/>
    <w:unhideWhenUsed/>
    <w:rsid w:val="004F1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4F1275"/>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4F12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2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8142875">
      <w:bodyDiv w:val="1"/>
      <w:marLeft w:val="0"/>
      <w:marRight w:val="0"/>
      <w:marTop w:val="0"/>
      <w:marBottom w:val="0"/>
      <w:divBdr>
        <w:top w:val="none" w:sz="0" w:space="0" w:color="auto"/>
        <w:left w:val="none" w:sz="0" w:space="0" w:color="auto"/>
        <w:bottom w:val="none" w:sz="0" w:space="0" w:color="auto"/>
        <w:right w:val="none" w:sz="0" w:space="0" w:color="auto"/>
      </w:divBdr>
      <w:divsChild>
        <w:div w:id="1553272922">
          <w:marLeft w:val="0"/>
          <w:marRight w:val="0"/>
          <w:marTop w:val="0"/>
          <w:marBottom w:val="0"/>
          <w:divBdr>
            <w:top w:val="none" w:sz="0" w:space="0" w:color="auto"/>
            <w:left w:val="none" w:sz="0" w:space="0" w:color="auto"/>
            <w:bottom w:val="none" w:sz="0" w:space="0" w:color="auto"/>
            <w:right w:val="none" w:sz="0" w:space="0" w:color="auto"/>
          </w:divBdr>
          <w:divsChild>
            <w:div w:id="652485490">
              <w:marLeft w:val="0"/>
              <w:marRight w:val="0"/>
              <w:marTop w:val="0"/>
              <w:marBottom w:val="0"/>
              <w:divBdr>
                <w:top w:val="none" w:sz="0" w:space="0" w:color="auto"/>
                <w:left w:val="none" w:sz="0" w:space="0" w:color="auto"/>
                <w:bottom w:val="none" w:sz="0" w:space="0" w:color="auto"/>
                <w:right w:val="none" w:sz="0" w:space="0" w:color="auto"/>
              </w:divBdr>
              <w:divsChild>
                <w:div w:id="1153642584">
                  <w:marLeft w:val="4200"/>
                  <w:marRight w:val="0"/>
                  <w:marTop w:val="0"/>
                  <w:marBottom w:val="0"/>
                  <w:divBdr>
                    <w:top w:val="none" w:sz="0" w:space="0" w:color="auto"/>
                    <w:left w:val="none" w:sz="0" w:space="0" w:color="auto"/>
                    <w:bottom w:val="none" w:sz="0" w:space="0" w:color="auto"/>
                    <w:right w:val="none" w:sz="0" w:space="0" w:color="auto"/>
                  </w:divBdr>
                  <w:divsChild>
                    <w:div w:id="1162739820">
                      <w:marLeft w:val="0"/>
                      <w:marRight w:val="0"/>
                      <w:marTop w:val="0"/>
                      <w:marBottom w:val="0"/>
                      <w:divBdr>
                        <w:top w:val="none" w:sz="0" w:space="0" w:color="auto"/>
                        <w:left w:val="none" w:sz="0" w:space="0" w:color="auto"/>
                        <w:bottom w:val="none" w:sz="0" w:space="0" w:color="auto"/>
                        <w:right w:val="none" w:sz="0" w:space="0" w:color="auto"/>
                      </w:divBdr>
                      <w:divsChild>
                        <w:div w:id="1951625876">
                          <w:marLeft w:val="0"/>
                          <w:marRight w:val="0"/>
                          <w:marTop w:val="0"/>
                          <w:marBottom w:val="0"/>
                          <w:divBdr>
                            <w:top w:val="none" w:sz="0" w:space="0" w:color="auto"/>
                            <w:left w:val="none" w:sz="0" w:space="0" w:color="auto"/>
                            <w:bottom w:val="none" w:sz="0" w:space="0" w:color="auto"/>
                            <w:right w:val="none" w:sz="0" w:space="0" w:color="auto"/>
                          </w:divBdr>
                          <w:divsChild>
                            <w:div w:id="1435327584">
                              <w:marLeft w:val="0"/>
                              <w:marRight w:val="0"/>
                              <w:marTop w:val="0"/>
                              <w:marBottom w:val="0"/>
                              <w:divBdr>
                                <w:top w:val="none" w:sz="0" w:space="0" w:color="auto"/>
                                <w:left w:val="none" w:sz="0" w:space="0" w:color="auto"/>
                                <w:bottom w:val="none" w:sz="0" w:space="0" w:color="auto"/>
                                <w:right w:val="none" w:sz="0" w:space="0" w:color="auto"/>
                              </w:divBdr>
                              <w:divsChild>
                                <w:div w:id="1659503311">
                                  <w:marLeft w:val="0"/>
                                  <w:marRight w:val="0"/>
                                  <w:marTop w:val="0"/>
                                  <w:marBottom w:val="0"/>
                                  <w:divBdr>
                                    <w:top w:val="none" w:sz="0" w:space="0" w:color="auto"/>
                                    <w:left w:val="none" w:sz="0" w:space="0" w:color="auto"/>
                                    <w:bottom w:val="none" w:sz="0" w:space="0" w:color="auto"/>
                                    <w:right w:val="none" w:sz="0" w:space="0" w:color="auto"/>
                                  </w:divBdr>
                                  <w:divsChild>
                                    <w:div w:id="348217780">
                                      <w:marLeft w:val="0"/>
                                      <w:marRight w:val="0"/>
                                      <w:marTop w:val="0"/>
                                      <w:marBottom w:val="0"/>
                                      <w:divBdr>
                                        <w:top w:val="none" w:sz="0" w:space="0" w:color="auto"/>
                                        <w:left w:val="none" w:sz="0" w:space="0" w:color="auto"/>
                                        <w:bottom w:val="none" w:sz="0" w:space="0" w:color="auto"/>
                                        <w:right w:val="none" w:sz="0" w:space="0" w:color="auto"/>
                                      </w:divBdr>
                                      <w:divsChild>
                                        <w:div w:id="1901553213">
                                          <w:marLeft w:val="0"/>
                                          <w:marRight w:val="0"/>
                                          <w:marTop w:val="0"/>
                                          <w:marBottom w:val="0"/>
                                          <w:divBdr>
                                            <w:top w:val="none" w:sz="0" w:space="0" w:color="auto"/>
                                            <w:left w:val="none" w:sz="0" w:space="0" w:color="auto"/>
                                            <w:bottom w:val="none" w:sz="0" w:space="0" w:color="auto"/>
                                            <w:right w:val="none" w:sz="0" w:space="0" w:color="auto"/>
                                          </w:divBdr>
                                          <w:divsChild>
                                            <w:div w:id="1240334549">
                                              <w:marLeft w:val="0"/>
                                              <w:marRight w:val="0"/>
                                              <w:marTop w:val="0"/>
                                              <w:marBottom w:val="0"/>
                                              <w:divBdr>
                                                <w:top w:val="none" w:sz="0" w:space="0" w:color="auto"/>
                                                <w:left w:val="none" w:sz="0" w:space="0" w:color="auto"/>
                                                <w:bottom w:val="none" w:sz="0" w:space="0" w:color="auto"/>
                                                <w:right w:val="none" w:sz="0" w:space="0" w:color="auto"/>
                                              </w:divBdr>
                                            </w:div>
                                          </w:divsChild>
                                        </w:div>
                                        <w:div w:id="1672101192">
                                          <w:marLeft w:val="0"/>
                                          <w:marRight w:val="0"/>
                                          <w:marTop w:val="0"/>
                                          <w:marBottom w:val="0"/>
                                          <w:divBdr>
                                            <w:top w:val="none" w:sz="0" w:space="0" w:color="auto"/>
                                            <w:left w:val="none" w:sz="0" w:space="0" w:color="auto"/>
                                            <w:bottom w:val="none" w:sz="0" w:space="0" w:color="auto"/>
                                            <w:right w:val="none" w:sz="0" w:space="0" w:color="auto"/>
                                          </w:divBdr>
                                          <w:divsChild>
                                            <w:div w:id="1534266101">
                                              <w:marLeft w:val="0"/>
                                              <w:marRight w:val="0"/>
                                              <w:marTop w:val="0"/>
                                              <w:marBottom w:val="0"/>
                                              <w:divBdr>
                                                <w:top w:val="none" w:sz="0" w:space="0" w:color="auto"/>
                                                <w:left w:val="none" w:sz="0" w:space="0" w:color="auto"/>
                                                <w:bottom w:val="none" w:sz="0" w:space="0" w:color="auto"/>
                                                <w:right w:val="none" w:sz="0" w:space="0" w:color="auto"/>
                                              </w:divBdr>
                                              <w:divsChild>
                                                <w:div w:id="668139937">
                                                  <w:marLeft w:val="0"/>
                                                  <w:marRight w:val="0"/>
                                                  <w:marTop w:val="0"/>
                                                  <w:marBottom w:val="0"/>
                                                  <w:divBdr>
                                                    <w:top w:val="none" w:sz="0" w:space="0" w:color="auto"/>
                                                    <w:left w:val="none" w:sz="0" w:space="0" w:color="auto"/>
                                                    <w:bottom w:val="none" w:sz="0" w:space="0" w:color="auto"/>
                                                    <w:right w:val="none" w:sz="0" w:space="0" w:color="auto"/>
                                                  </w:divBdr>
                                                  <w:divsChild>
                                                    <w:div w:id="1308782003">
                                                      <w:marLeft w:val="0"/>
                                                      <w:marRight w:val="0"/>
                                                      <w:marTop w:val="0"/>
                                                      <w:marBottom w:val="0"/>
                                                      <w:divBdr>
                                                        <w:top w:val="none" w:sz="0" w:space="0" w:color="auto"/>
                                                        <w:left w:val="none" w:sz="0" w:space="0" w:color="auto"/>
                                                        <w:bottom w:val="none" w:sz="0" w:space="0" w:color="auto"/>
                                                        <w:right w:val="none" w:sz="0" w:space="0" w:color="auto"/>
                                                      </w:divBdr>
                                                    </w:div>
                                                  </w:divsChild>
                                                </w:div>
                                                <w:div w:id="976492364">
                                                  <w:marLeft w:val="0"/>
                                                  <w:marRight w:val="0"/>
                                                  <w:marTop w:val="0"/>
                                                  <w:marBottom w:val="0"/>
                                                  <w:divBdr>
                                                    <w:top w:val="none" w:sz="0" w:space="0" w:color="auto"/>
                                                    <w:left w:val="none" w:sz="0" w:space="0" w:color="auto"/>
                                                    <w:bottom w:val="none" w:sz="0" w:space="0" w:color="auto"/>
                                                    <w:right w:val="none" w:sz="0" w:space="0" w:color="auto"/>
                                                  </w:divBdr>
                                                </w:div>
                                              </w:divsChild>
                                            </w:div>
                                            <w:div w:id="1573813209">
                                              <w:marLeft w:val="0"/>
                                              <w:marRight w:val="0"/>
                                              <w:marTop w:val="0"/>
                                              <w:marBottom w:val="0"/>
                                              <w:divBdr>
                                                <w:top w:val="none" w:sz="0" w:space="0" w:color="auto"/>
                                                <w:left w:val="none" w:sz="0" w:space="0" w:color="auto"/>
                                                <w:bottom w:val="none" w:sz="0" w:space="0" w:color="auto"/>
                                                <w:right w:val="none" w:sz="0" w:space="0" w:color="auto"/>
                                              </w:divBdr>
                                              <w:divsChild>
                                                <w:div w:id="1492796378">
                                                  <w:marLeft w:val="0"/>
                                                  <w:marRight w:val="0"/>
                                                  <w:marTop w:val="0"/>
                                                  <w:marBottom w:val="0"/>
                                                  <w:divBdr>
                                                    <w:top w:val="none" w:sz="0" w:space="0" w:color="auto"/>
                                                    <w:left w:val="none" w:sz="0" w:space="0" w:color="auto"/>
                                                    <w:bottom w:val="none" w:sz="0" w:space="0" w:color="auto"/>
                                                    <w:right w:val="none" w:sz="0" w:space="0" w:color="auto"/>
                                                  </w:divBdr>
                                                  <w:divsChild>
                                                    <w:div w:id="1986622798">
                                                      <w:marLeft w:val="0"/>
                                                      <w:marRight w:val="0"/>
                                                      <w:marTop w:val="0"/>
                                                      <w:marBottom w:val="0"/>
                                                      <w:divBdr>
                                                        <w:top w:val="none" w:sz="0" w:space="0" w:color="auto"/>
                                                        <w:left w:val="none" w:sz="0" w:space="0" w:color="auto"/>
                                                        <w:bottom w:val="none" w:sz="0" w:space="0" w:color="auto"/>
                                                        <w:right w:val="none" w:sz="0" w:space="0" w:color="auto"/>
                                                      </w:divBdr>
                                                    </w:div>
                                                  </w:divsChild>
                                                </w:div>
                                                <w:div w:id="986251783">
                                                  <w:marLeft w:val="0"/>
                                                  <w:marRight w:val="0"/>
                                                  <w:marTop w:val="0"/>
                                                  <w:marBottom w:val="0"/>
                                                  <w:divBdr>
                                                    <w:top w:val="none" w:sz="0" w:space="0" w:color="auto"/>
                                                    <w:left w:val="none" w:sz="0" w:space="0" w:color="auto"/>
                                                    <w:bottom w:val="none" w:sz="0" w:space="0" w:color="auto"/>
                                                    <w:right w:val="none" w:sz="0" w:space="0" w:color="auto"/>
                                                  </w:divBdr>
                                                  <w:divsChild>
                                                    <w:div w:id="1602881477">
                                                      <w:marLeft w:val="0"/>
                                                      <w:marRight w:val="0"/>
                                                      <w:marTop w:val="0"/>
                                                      <w:marBottom w:val="0"/>
                                                      <w:divBdr>
                                                        <w:top w:val="none" w:sz="0" w:space="0" w:color="auto"/>
                                                        <w:left w:val="none" w:sz="0" w:space="0" w:color="auto"/>
                                                        <w:bottom w:val="none" w:sz="0" w:space="0" w:color="auto"/>
                                                        <w:right w:val="none" w:sz="0" w:space="0" w:color="auto"/>
                                                      </w:divBdr>
                                                      <w:divsChild>
                                                        <w:div w:id="961879728">
                                                          <w:marLeft w:val="0"/>
                                                          <w:marRight w:val="0"/>
                                                          <w:marTop w:val="0"/>
                                                          <w:marBottom w:val="0"/>
                                                          <w:divBdr>
                                                            <w:top w:val="none" w:sz="0" w:space="0" w:color="auto"/>
                                                            <w:left w:val="none" w:sz="0" w:space="0" w:color="auto"/>
                                                            <w:bottom w:val="none" w:sz="0" w:space="0" w:color="auto"/>
                                                            <w:right w:val="none" w:sz="0" w:space="0" w:color="auto"/>
                                                          </w:divBdr>
                                                          <w:divsChild>
                                                            <w:div w:id="644624928">
                                                              <w:marLeft w:val="0"/>
                                                              <w:marRight w:val="0"/>
                                                              <w:marTop w:val="0"/>
                                                              <w:marBottom w:val="0"/>
                                                              <w:divBdr>
                                                                <w:top w:val="none" w:sz="0" w:space="0" w:color="auto"/>
                                                                <w:left w:val="none" w:sz="0" w:space="0" w:color="auto"/>
                                                                <w:bottom w:val="none" w:sz="0" w:space="0" w:color="auto"/>
                                                                <w:right w:val="none" w:sz="0" w:space="0" w:color="auto"/>
                                                              </w:divBdr>
                                                              <w:divsChild>
                                                                <w:div w:id="568928079">
                                                                  <w:marLeft w:val="0"/>
                                                                  <w:marRight w:val="0"/>
                                                                  <w:marTop w:val="0"/>
                                                                  <w:marBottom w:val="0"/>
                                                                  <w:divBdr>
                                                                    <w:top w:val="none" w:sz="0" w:space="0" w:color="auto"/>
                                                                    <w:left w:val="none" w:sz="0" w:space="0" w:color="auto"/>
                                                                    <w:bottom w:val="none" w:sz="0" w:space="0" w:color="auto"/>
                                                                    <w:right w:val="none" w:sz="0" w:space="0" w:color="auto"/>
                                                                  </w:divBdr>
                                                                </w:div>
                                                              </w:divsChild>
                                                            </w:div>
                                                            <w:div w:id="554435632">
                                                              <w:marLeft w:val="0"/>
                                                              <w:marRight w:val="0"/>
                                                              <w:marTop w:val="0"/>
                                                              <w:marBottom w:val="0"/>
                                                              <w:divBdr>
                                                                <w:top w:val="none" w:sz="0" w:space="0" w:color="auto"/>
                                                                <w:left w:val="none" w:sz="0" w:space="0" w:color="auto"/>
                                                                <w:bottom w:val="none" w:sz="0" w:space="0" w:color="auto"/>
                                                                <w:right w:val="none" w:sz="0" w:space="0" w:color="auto"/>
                                                              </w:divBdr>
                                                              <w:divsChild>
                                                                <w:div w:id="12589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98077">
                                                      <w:marLeft w:val="0"/>
                                                      <w:marRight w:val="0"/>
                                                      <w:marTop w:val="0"/>
                                                      <w:marBottom w:val="0"/>
                                                      <w:divBdr>
                                                        <w:top w:val="none" w:sz="0" w:space="0" w:color="auto"/>
                                                        <w:left w:val="none" w:sz="0" w:space="0" w:color="auto"/>
                                                        <w:bottom w:val="none" w:sz="0" w:space="0" w:color="auto"/>
                                                        <w:right w:val="none" w:sz="0" w:space="0" w:color="auto"/>
                                                      </w:divBdr>
                                                      <w:divsChild>
                                                        <w:div w:id="2062706321">
                                                          <w:marLeft w:val="0"/>
                                                          <w:marRight w:val="0"/>
                                                          <w:marTop w:val="0"/>
                                                          <w:marBottom w:val="0"/>
                                                          <w:divBdr>
                                                            <w:top w:val="none" w:sz="0" w:space="0" w:color="auto"/>
                                                            <w:left w:val="none" w:sz="0" w:space="0" w:color="auto"/>
                                                            <w:bottom w:val="none" w:sz="0" w:space="0" w:color="auto"/>
                                                            <w:right w:val="none" w:sz="0" w:space="0" w:color="auto"/>
                                                          </w:divBdr>
                                                          <w:divsChild>
                                                            <w:div w:id="519665842">
                                                              <w:marLeft w:val="0"/>
                                                              <w:marRight w:val="0"/>
                                                              <w:marTop w:val="0"/>
                                                              <w:marBottom w:val="0"/>
                                                              <w:divBdr>
                                                                <w:top w:val="none" w:sz="0" w:space="0" w:color="auto"/>
                                                                <w:left w:val="none" w:sz="0" w:space="0" w:color="auto"/>
                                                                <w:bottom w:val="none" w:sz="0" w:space="0" w:color="auto"/>
                                                                <w:right w:val="none" w:sz="0" w:space="0" w:color="auto"/>
                                                              </w:divBdr>
                                                              <w:divsChild>
                                                                <w:div w:id="185605233">
                                                                  <w:marLeft w:val="0"/>
                                                                  <w:marRight w:val="0"/>
                                                                  <w:marTop w:val="0"/>
                                                                  <w:marBottom w:val="0"/>
                                                                  <w:divBdr>
                                                                    <w:top w:val="none" w:sz="0" w:space="0" w:color="auto"/>
                                                                    <w:left w:val="none" w:sz="0" w:space="0" w:color="auto"/>
                                                                    <w:bottom w:val="none" w:sz="0" w:space="0" w:color="auto"/>
                                                                    <w:right w:val="none" w:sz="0" w:space="0" w:color="auto"/>
                                                                  </w:divBdr>
                                                                </w:div>
                                                              </w:divsChild>
                                                            </w:div>
                                                            <w:div w:id="444858511">
                                                              <w:marLeft w:val="0"/>
                                                              <w:marRight w:val="0"/>
                                                              <w:marTop w:val="0"/>
                                                              <w:marBottom w:val="0"/>
                                                              <w:divBdr>
                                                                <w:top w:val="none" w:sz="0" w:space="0" w:color="auto"/>
                                                                <w:left w:val="none" w:sz="0" w:space="0" w:color="auto"/>
                                                                <w:bottom w:val="none" w:sz="0" w:space="0" w:color="auto"/>
                                                                <w:right w:val="none" w:sz="0" w:space="0" w:color="auto"/>
                                                              </w:divBdr>
                                                              <w:divsChild>
                                                                <w:div w:id="86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953367">
                                              <w:marLeft w:val="0"/>
                                              <w:marRight w:val="0"/>
                                              <w:marTop w:val="0"/>
                                              <w:marBottom w:val="0"/>
                                              <w:divBdr>
                                                <w:top w:val="none" w:sz="0" w:space="0" w:color="auto"/>
                                                <w:left w:val="none" w:sz="0" w:space="0" w:color="auto"/>
                                                <w:bottom w:val="none" w:sz="0" w:space="0" w:color="auto"/>
                                                <w:right w:val="none" w:sz="0" w:space="0" w:color="auto"/>
                                              </w:divBdr>
                                              <w:divsChild>
                                                <w:div w:id="420611693">
                                                  <w:marLeft w:val="0"/>
                                                  <w:marRight w:val="0"/>
                                                  <w:marTop w:val="0"/>
                                                  <w:marBottom w:val="0"/>
                                                  <w:divBdr>
                                                    <w:top w:val="none" w:sz="0" w:space="0" w:color="auto"/>
                                                    <w:left w:val="none" w:sz="0" w:space="0" w:color="auto"/>
                                                    <w:bottom w:val="none" w:sz="0" w:space="0" w:color="auto"/>
                                                    <w:right w:val="none" w:sz="0" w:space="0" w:color="auto"/>
                                                  </w:divBdr>
                                                  <w:divsChild>
                                                    <w:div w:id="1494299175">
                                                      <w:marLeft w:val="0"/>
                                                      <w:marRight w:val="0"/>
                                                      <w:marTop w:val="0"/>
                                                      <w:marBottom w:val="0"/>
                                                      <w:divBdr>
                                                        <w:top w:val="none" w:sz="0" w:space="0" w:color="auto"/>
                                                        <w:left w:val="none" w:sz="0" w:space="0" w:color="auto"/>
                                                        <w:bottom w:val="none" w:sz="0" w:space="0" w:color="auto"/>
                                                        <w:right w:val="none" w:sz="0" w:space="0" w:color="auto"/>
                                                      </w:divBdr>
                                                    </w:div>
                                                  </w:divsChild>
                                                </w:div>
                                                <w:div w:id="387148223">
                                                  <w:marLeft w:val="0"/>
                                                  <w:marRight w:val="0"/>
                                                  <w:marTop w:val="0"/>
                                                  <w:marBottom w:val="0"/>
                                                  <w:divBdr>
                                                    <w:top w:val="none" w:sz="0" w:space="0" w:color="auto"/>
                                                    <w:left w:val="none" w:sz="0" w:space="0" w:color="auto"/>
                                                    <w:bottom w:val="none" w:sz="0" w:space="0" w:color="auto"/>
                                                    <w:right w:val="none" w:sz="0" w:space="0" w:color="auto"/>
                                                  </w:divBdr>
                                                  <w:divsChild>
                                                    <w:div w:id="138811639">
                                                      <w:marLeft w:val="0"/>
                                                      <w:marRight w:val="0"/>
                                                      <w:marTop w:val="0"/>
                                                      <w:marBottom w:val="0"/>
                                                      <w:divBdr>
                                                        <w:top w:val="none" w:sz="0" w:space="0" w:color="auto"/>
                                                        <w:left w:val="none" w:sz="0" w:space="0" w:color="auto"/>
                                                        <w:bottom w:val="none" w:sz="0" w:space="0" w:color="auto"/>
                                                        <w:right w:val="none" w:sz="0" w:space="0" w:color="auto"/>
                                                      </w:divBdr>
                                                      <w:divsChild>
                                                        <w:div w:id="491917013">
                                                          <w:marLeft w:val="0"/>
                                                          <w:marRight w:val="0"/>
                                                          <w:marTop w:val="0"/>
                                                          <w:marBottom w:val="0"/>
                                                          <w:divBdr>
                                                            <w:top w:val="none" w:sz="0" w:space="0" w:color="auto"/>
                                                            <w:left w:val="none" w:sz="0" w:space="0" w:color="auto"/>
                                                            <w:bottom w:val="none" w:sz="0" w:space="0" w:color="auto"/>
                                                            <w:right w:val="none" w:sz="0" w:space="0" w:color="auto"/>
                                                          </w:divBdr>
                                                          <w:divsChild>
                                                            <w:div w:id="1316568552">
                                                              <w:marLeft w:val="0"/>
                                                              <w:marRight w:val="0"/>
                                                              <w:marTop w:val="0"/>
                                                              <w:marBottom w:val="0"/>
                                                              <w:divBdr>
                                                                <w:top w:val="none" w:sz="0" w:space="0" w:color="auto"/>
                                                                <w:left w:val="none" w:sz="0" w:space="0" w:color="auto"/>
                                                                <w:bottom w:val="none" w:sz="0" w:space="0" w:color="auto"/>
                                                                <w:right w:val="none" w:sz="0" w:space="0" w:color="auto"/>
                                                              </w:divBdr>
                                                              <w:divsChild>
                                                                <w:div w:id="560793569">
                                                                  <w:marLeft w:val="0"/>
                                                                  <w:marRight w:val="0"/>
                                                                  <w:marTop w:val="0"/>
                                                                  <w:marBottom w:val="0"/>
                                                                  <w:divBdr>
                                                                    <w:top w:val="none" w:sz="0" w:space="0" w:color="auto"/>
                                                                    <w:left w:val="none" w:sz="0" w:space="0" w:color="auto"/>
                                                                    <w:bottom w:val="none" w:sz="0" w:space="0" w:color="auto"/>
                                                                    <w:right w:val="none" w:sz="0" w:space="0" w:color="auto"/>
                                                                  </w:divBdr>
                                                                </w:div>
                                                              </w:divsChild>
                                                            </w:div>
                                                            <w:div w:id="1491216738">
                                                              <w:marLeft w:val="0"/>
                                                              <w:marRight w:val="0"/>
                                                              <w:marTop w:val="0"/>
                                                              <w:marBottom w:val="0"/>
                                                              <w:divBdr>
                                                                <w:top w:val="none" w:sz="0" w:space="0" w:color="auto"/>
                                                                <w:left w:val="none" w:sz="0" w:space="0" w:color="auto"/>
                                                                <w:bottom w:val="none" w:sz="0" w:space="0" w:color="auto"/>
                                                                <w:right w:val="none" w:sz="0" w:space="0" w:color="auto"/>
                                                              </w:divBdr>
                                                              <w:divsChild>
                                                                <w:div w:id="33955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892948">
                                                      <w:marLeft w:val="0"/>
                                                      <w:marRight w:val="0"/>
                                                      <w:marTop w:val="0"/>
                                                      <w:marBottom w:val="0"/>
                                                      <w:divBdr>
                                                        <w:top w:val="none" w:sz="0" w:space="0" w:color="auto"/>
                                                        <w:left w:val="none" w:sz="0" w:space="0" w:color="auto"/>
                                                        <w:bottom w:val="none" w:sz="0" w:space="0" w:color="auto"/>
                                                        <w:right w:val="none" w:sz="0" w:space="0" w:color="auto"/>
                                                      </w:divBdr>
                                                      <w:divsChild>
                                                        <w:div w:id="569778247">
                                                          <w:marLeft w:val="0"/>
                                                          <w:marRight w:val="0"/>
                                                          <w:marTop w:val="0"/>
                                                          <w:marBottom w:val="0"/>
                                                          <w:divBdr>
                                                            <w:top w:val="none" w:sz="0" w:space="0" w:color="auto"/>
                                                            <w:left w:val="none" w:sz="0" w:space="0" w:color="auto"/>
                                                            <w:bottom w:val="none" w:sz="0" w:space="0" w:color="auto"/>
                                                            <w:right w:val="none" w:sz="0" w:space="0" w:color="auto"/>
                                                          </w:divBdr>
                                                          <w:divsChild>
                                                            <w:div w:id="1762486664">
                                                              <w:marLeft w:val="0"/>
                                                              <w:marRight w:val="0"/>
                                                              <w:marTop w:val="0"/>
                                                              <w:marBottom w:val="0"/>
                                                              <w:divBdr>
                                                                <w:top w:val="none" w:sz="0" w:space="0" w:color="auto"/>
                                                                <w:left w:val="none" w:sz="0" w:space="0" w:color="auto"/>
                                                                <w:bottom w:val="none" w:sz="0" w:space="0" w:color="auto"/>
                                                                <w:right w:val="none" w:sz="0" w:space="0" w:color="auto"/>
                                                              </w:divBdr>
                                                              <w:divsChild>
                                                                <w:div w:id="1228807363">
                                                                  <w:marLeft w:val="0"/>
                                                                  <w:marRight w:val="0"/>
                                                                  <w:marTop w:val="0"/>
                                                                  <w:marBottom w:val="0"/>
                                                                  <w:divBdr>
                                                                    <w:top w:val="none" w:sz="0" w:space="0" w:color="auto"/>
                                                                    <w:left w:val="none" w:sz="0" w:space="0" w:color="auto"/>
                                                                    <w:bottom w:val="none" w:sz="0" w:space="0" w:color="auto"/>
                                                                    <w:right w:val="none" w:sz="0" w:space="0" w:color="auto"/>
                                                                  </w:divBdr>
                                                                </w:div>
                                                              </w:divsChild>
                                                            </w:div>
                                                            <w:div w:id="808742997">
                                                              <w:marLeft w:val="0"/>
                                                              <w:marRight w:val="0"/>
                                                              <w:marTop w:val="0"/>
                                                              <w:marBottom w:val="0"/>
                                                              <w:divBdr>
                                                                <w:top w:val="none" w:sz="0" w:space="0" w:color="auto"/>
                                                                <w:left w:val="none" w:sz="0" w:space="0" w:color="auto"/>
                                                                <w:bottom w:val="none" w:sz="0" w:space="0" w:color="auto"/>
                                                                <w:right w:val="none" w:sz="0" w:space="0" w:color="auto"/>
                                                              </w:divBdr>
                                                              <w:divsChild>
                                                                <w:div w:id="9113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89079">
                                                      <w:marLeft w:val="0"/>
                                                      <w:marRight w:val="0"/>
                                                      <w:marTop w:val="0"/>
                                                      <w:marBottom w:val="0"/>
                                                      <w:divBdr>
                                                        <w:top w:val="none" w:sz="0" w:space="0" w:color="auto"/>
                                                        <w:left w:val="none" w:sz="0" w:space="0" w:color="auto"/>
                                                        <w:bottom w:val="none" w:sz="0" w:space="0" w:color="auto"/>
                                                        <w:right w:val="none" w:sz="0" w:space="0" w:color="auto"/>
                                                      </w:divBdr>
                                                    </w:div>
                                                    <w:div w:id="1862359076">
                                                      <w:marLeft w:val="0"/>
                                                      <w:marRight w:val="0"/>
                                                      <w:marTop w:val="0"/>
                                                      <w:marBottom w:val="0"/>
                                                      <w:divBdr>
                                                        <w:top w:val="none" w:sz="0" w:space="0" w:color="auto"/>
                                                        <w:left w:val="none" w:sz="0" w:space="0" w:color="auto"/>
                                                        <w:bottom w:val="none" w:sz="0" w:space="0" w:color="auto"/>
                                                        <w:right w:val="none" w:sz="0" w:space="0" w:color="auto"/>
                                                      </w:divBdr>
                                                      <w:divsChild>
                                                        <w:div w:id="210657199">
                                                          <w:marLeft w:val="0"/>
                                                          <w:marRight w:val="0"/>
                                                          <w:marTop w:val="0"/>
                                                          <w:marBottom w:val="0"/>
                                                          <w:divBdr>
                                                            <w:top w:val="none" w:sz="0" w:space="0" w:color="auto"/>
                                                            <w:left w:val="none" w:sz="0" w:space="0" w:color="auto"/>
                                                            <w:bottom w:val="none" w:sz="0" w:space="0" w:color="auto"/>
                                                            <w:right w:val="none" w:sz="0" w:space="0" w:color="auto"/>
                                                          </w:divBdr>
                                                          <w:divsChild>
                                                            <w:div w:id="1431774857">
                                                              <w:marLeft w:val="0"/>
                                                              <w:marRight w:val="0"/>
                                                              <w:marTop w:val="0"/>
                                                              <w:marBottom w:val="0"/>
                                                              <w:divBdr>
                                                                <w:top w:val="none" w:sz="0" w:space="0" w:color="auto"/>
                                                                <w:left w:val="none" w:sz="0" w:space="0" w:color="auto"/>
                                                                <w:bottom w:val="none" w:sz="0" w:space="0" w:color="auto"/>
                                                                <w:right w:val="none" w:sz="0" w:space="0" w:color="auto"/>
                                                              </w:divBdr>
                                                              <w:divsChild>
                                                                <w:div w:id="1429697813">
                                                                  <w:marLeft w:val="0"/>
                                                                  <w:marRight w:val="0"/>
                                                                  <w:marTop w:val="0"/>
                                                                  <w:marBottom w:val="0"/>
                                                                  <w:divBdr>
                                                                    <w:top w:val="none" w:sz="0" w:space="0" w:color="auto"/>
                                                                    <w:left w:val="none" w:sz="0" w:space="0" w:color="auto"/>
                                                                    <w:bottom w:val="none" w:sz="0" w:space="0" w:color="auto"/>
                                                                    <w:right w:val="none" w:sz="0" w:space="0" w:color="auto"/>
                                                                  </w:divBdr>
                                                                </w:div>
                                                              </w:divsChild>
                                                            </w:div>
                                                            <w:div w:id="1978416022">
                                                              <w:marLeft w:val="0"/>
                                                              <w:marRight w:val="0"/>
                                                              <w:marTop w:val="0"/>
                                                              <w:marBottom w:val="0"/>
                                                              <w:divBdr>
                                                                <w:top w:val="none" w:sz="0" w:space="0" w:color="auto"/>
                                                                <w:left w:val="none" w:sz="0" w:space="0" w:color="auto"/>
                                                                <w:bottom w:val="none" w:sz="0" w:space="0" w:color="auto"/>
                                                                <w:right w:val="none" w:sz="0" w:space="0" w:color="auto"/>
                                                              </w:divBdr>
                                                              <w:divsChild>
                                                                <w:div w:id="177998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897451">
                                                      <w:marLeft w:val="0"/>
                                                      <w:marRight w:val="0"/>
                                                      <w:marTop w:val="0"/>
                                                      <w:marBottom w:val="0"/>
                                                      <w:divBdr>
                                                        <w:top w:val="none" w:sz="0" w:space="0" w:color="auto"/>
                                                        <w:left w:val="none" w:sz="0" w:space="0" w:color="auto"/>
                                                        <w:bottom w:val="none" w:sz="0" w:space="0" w:color="auto"/>
                                                        <w:right w:val="none" w:sz="0" w:space="0" w:color="auto"/>
                                                      </w:divBdr>
                                                      <w:divsChild>
                                                        <w:div w:id="907760925">
                                                          <w:marLeft w:val="0"/>
                                                          <w:marRight w:val="0"/>
                                                          <w:marTop w:val="0"/>
                                                          <w:marBottom w:val="0"/>
                                                          <w:divBdr>
                                                            <w:top w:val="none" w:sz="0" w:space="0" w:color="auto"/>
                                                            <w:left w:val="none" w:sz="0" w:space="0" w:color="auto"/>
                                                            <w:bottom w:val="none" w:sz="0" w:space="0" w:color="auto"/>
                                                            <w:right w:val="none" w:sz="0" w:space="0" w:color="auto"/>
                                                          </w:divBdr>
                                                          <w:divsChild>
                                                            <w:div w:id="635991792">
                                                              <w:marLeft w:val="0"/>
                                                              <w:marRight w:val="0"/>
                                                              <w:marTop w:val="0"/>
                                                              <w:marBottom w:val="0"/>
                                                              <w:divBdr>
                                                                <w:top w:val="none" w:sz="0" w:space="0" w:color="auto"/>
                                                                <w:left w:val="none" w:sz="0" w:space="0" w:color="auto"/>
                                                                <w:bottom w:val="none" w:sz="0" w:space="0" w:color="auto"/>
                                                                <w:right w:val="none" w:sz="0" w:space="0" w:color="auto"/>
                                                              </w:divBdr>
                                                              <w:divsChild>
                                                                <w:div w:id="1844052990">
                                                                  <w:marLeft w:val="0"/>
                                                                  <w:marRight w:val="0"/>
                                                                  <w:marTop w:val="0"/>
                                                                  <w:marBottom w:val="0"/>
                                                                  <w:divBdr>
                                                                    <w:top w:val="none" w:sz="0" w:space="0" w:color="auto"/>
                                                                    <w:left w:val="none" w:sz="0" w:space="0" w:color="auto"/>
                                                                    <w:bottom w:val="none" w:sz="0" w:space="0" w:color="auto"/>
                                                                    <w:right w:val="none" w:sz="0" w:space="0" w:color="auto"/>
                                                                  </w:divBdr>
                                                                </w:div>
                                                              </w:divsChild>
                                                            </w:div>
                                                            <w:div w:id="2025090284">
                                                              <w:marLeft w:val="0"/>
                                                              <w:marRight w:val="0"/>
                                                              <w:marTop w:val="0"/>
                                                              <w:marBottom w:val="0"/>
                                                              <w:divBdr>
                                                                <w:top w:val="none" w:sz="0" w:space="0" w:color="auto"/>
                                                                <w:left w:val="none" w:sz="0" w:space="0" w:color="auto"/>
                                                                <w:bottom w:val="none" w:sz="0" w:space="0" w:color="auto"/>
                                                                <w:right w:val="none" w:sz="0" w:space="0" w:color="auto"/>
                                                              </w:divBdr>
                                                              <w:divsChild>
                                                                <w:div w:id="187774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408522">
                                              <w:marLeft w:val="0"/>
                                              <w:marRight w:val="0"/>
                                              <w:marTop w:val="0"/>
                                              <w:marBottom w:val="0"/>
                                              <w:divBdr>
                                                <w:top w:val="none" w:sz="0" w:space="0" w:color="auto"/>
                                                <w:left w:val="none" w:sz="0" w:space="0" w:color="auto"/>
                                                <w:bottom w:val="none" w:sz="0" w:space="0" w:color="auto"/>
                                                <w:right w:val="none" w:sz="0" w:space="0" w:color="auto"/>
                                              </w:divBdr>
                                              <w:divsChild>
                                                <w:div w:id="2038309928">
                                                  <w:marLeft w:val="0"/>
                                                  <w:marRight w:val="0"/>
                                                  <w:marTop w:val="0"/>
                                                  <w:marBottom w:val="0"/>
                                                  <w:divBdr>
                                                    <w:top w:val="none" w:sz="0" w:space="0" w:color="auto"/>
                                                    <w:left w:val="none" w:sz="0" w:space="0" w:color="auto"/>
                                                    <w:bottom w:val="none" w:sz="0" w:space="0" w:color="auto"/>
                                                    <w:right w:val="none" w:sz="0" w:space="0" w:color="auto"/>
                                                  </w:divBdr>
                                                  <w:divsChild>
                                                    <w:div w:id="1637445232">
                                                      <w:marLeft w:val="0"/>
                                                      <w:marRight w:val="0"/>
                                                      <w:marTop w:val="0"/>
                                                      <w:marBottom w:val="0"/>
                                                      <w:divBdr>
                                                        <w:top w:val="none" w:sz="0" w:space="0" w:color="auto"/>
                                                        <w:left w:val="none" w:sz="0" w:space="0" w:color="auto"/>
                                                        <w:bottom w:val="none" w:sz="0" w:space="0" w:color="auto"/>
                                                        <w:right w:val="none" w:sz="0" w:space="0" w:color="auto"/>
                                                      </w:divBdr>
                                                    </w:div>
                                                  </w:divsChild>
                                                </w:div>
                                                <w:div w:id="1364819024">
                                                  <w:marLeft w:val="0"/>
                                                  <w:marRight w:val="0"/>
                                                  <w:marTop w:val="0"/>
                                                  <w:marBottom w:val="0"/>
                                                  <w:divBdr>
                                                    <w:top w:val="none" w:sz="0" w:space="0" w:color="auto"/>
                                                    <w:left w:val="none" w:sz="0" w:space="0" w:color="auto"/>
                                                    <w:bottom w:val="none" w:sz="0" w:space="0" w:color="auto"/>
                                                    <w:right w:val="none" w:sz="0" w:space="0" w:color="auto"/>
                                                  </w:divBdr>
                                                  <w:divsChild>
                                                    <w:div w:id="1645427348">
                                                      <w:marLeft w:val="0"/>
                                                      <w:marRight w:val="0"/>
                                                      <w:marTop w:val="0"/>
                                                      <w:marBottom w:val="0"/>
                                                      <w:divBdr>
                                                        <w:top w:val="none" w:sz="0" w:space="0" w:color="auto"/>
                                                        <w:left w:val="none" w:sz="0" w:space="0" w:color="auto"/>
                                                        <w:bottom w:val="none" w:sz="0" w:space="0" w:color="auto"/>
                                                        <w:right w:val="none" w:sz="0" w:space="0" w:color="auto"/>
                                                      </w:divBdr>
                                                      <w:divsChild>
                                                        <w:div w:id="515385172">
                                                          <w:marLeft w:val="0"/>
                                                          <w:marRight w:val="0"/>
                                                          <w:marTop w:val="0"/>
                                                          <w:marBottom w:val="0"/>
                                                          <w:divBdr>
                                                            <w:top w:val="none" w:sz="0" w:space="0" w:color="auto"/>
                                                            <w:left w:val="none" w:sz="0" w:space="0" w:color="auto"/>
                                                            <w:bottom w:val="none" w:sz="0" w:space="0" w:color="auto"/>
                                                            <w:right w:val="none" w:sz="0" w:space="0" w:color="auto"/>
                                                          </w:divBdr>
                                                          <w:divsChild>
                                                            <w:div w:id="1474249750">
                                                              <w:marLeft w:val="0"/>
                                                              <w:marRight w:val="0"/>
                                                              <w:marTop w:val="0"/>
                                                              <w:marBottom w:val="0"/>
                                                              <w:divBdr>
                                                                <w:top w:val="none" w:sz="0" w:space="0" w:color="auto"/>
                                                                <w:left w:val="none" w:sz="0" w:space="0" w:color="auto"/>
                                                                <w:bottom w:val="none" w:sz="0" w:space="0" w:color="auto"/>
                                                                <w:right w:val="none" w:sz="0" w:space="0" w:color="auto"/>
                                                              </w:divBdr>
                                                              <w:divsChild>
                                                                <w:div w:id="592712631">
                                                                  <w:marLeft w:val="0"/>
                                                                  <w:marRight w:val="0"/>
                                                                  <w:marTop w:val="0"/>
                                                                  <w:marBottom w:val="0"/>
                                                                  <w:divBdr>
                                                                    <w:top w:val="none" w:sz="0" w:space="0" w:color="auto"/>
                                                                    <w:left w:val="none" w:sz="0" w:space="0" w:color="auto"/>
                                                                    <w:bottom w:val="none" w:sz="0" w:space="0" w:color="auto"/>
                                                                    <w:right w:val="none" w:sz="0" w:space="0" w:color="auto"/>
                                                                  </w:divBdr>
                                                                </w:div>
                                                              </w:divsChild>
                                                            </w:div>
                                                            <w:div w:id="999046246">
                                                              <w:marLeft w:val="0"/>
                                                              <w:marRight w:val="0"/>
                                                              <w:marTop w:val="0"/>
                                                              <w:marBottom w:val="0"/>
                                                              <w:divBdr>
                                                                <w:top w:val="none" w:sz="0" w:space="0" w:color="auto"/>
                                                                <w:left w:val="none" w:sz="0" w:space="0" w:color="auto"/>
                                                                <w:bottom w:val="none" w:sz="0" w:space="0" w:color="auto"/>
                                                                <w:right w:val="none" w:sz="0" w:space="0" w:color="auto"/>
                                                              </w:divBdr>
                                                              <w:divsChild>
                                                                <w:div w:id="63769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855924">
                                                      <w:marLeft w:val="0"/>
                                                      <w:marRight w:val="0"/>
                                                      <w:marTop w:val="0"/>
                                                      <w:marBottom w:val="0"/>
                                                      <w:divBdr>
                                                        <w:top w:val="none" w:sz="0" w:space="0" w:color="auto"/>
                                                        <w:left w:val="none" w:sz="0" w:space="0" w:color="auto"/>
                                                        <w:bottom w:val="none" w:sz="0" w:space="0" w:color="auto"/>
                                                        <w:right w:val="none" w:sz="0" w:space="0" w:color="auto"/>
                                                      </w:divBdr>
                                                      <w:divsChild>
                                                        <w:div w:id="555775450">
                                                          <w:marLeft w:val="0"/>
                                                          <w:marRight w:val="0"/>
                                                          <w:marTop w:val="0"/>
                                                          <w:marBottom w:val="0"/>
                                                          <w:divBdr>
                                                            <w:top w:val="none" w:sz="0" w:space="0" w:color="auto"/>
                                                            <w:left w:val="none" w:sz="0" w:space="0" w:color="auto"/>
                                                            <w:bottom w:val="none" w:sz="0" w:space="0" w:color="auto"/>
                                                            <w:right w:val="none" w:sz="0" w:space="0" w:color="auto"/>
                                                          </w:divBdr>
                                                          <w:divsChild>
                                                            <w:div w:id="1810048791">
                                                              <w:marLeft w:val="0"/>
                                                              <w:marRight w:val="0"/>
                                                              <w:marTop w:val="0"/>
                                                              <w:marBottom w:val="0"/>
                                                              <w:divBdr>
                                                                <w:top w:val="none" w:sz="0" w:space="0" w:color="auto"/>
                                                                <w:left w:val="none" w:sz="0" w:space="0" w:color="auto"/>
                                                                <w:bottom w:val="none" w:sz="0" w:space="0" w:color="auto"/>
                                                                <w:right w:val="none" w:sz="0" w:space="0" w:color="auto"/>
                                                              </w:divBdr>
                                                              <w:divsChild>
                                                                <w:div w:id="1331711234">
                                                                  <w:marLeft w:val="0"/>
                                                                  <w:marRight w:val="0"/>
                                                                  <w:marTop w:val="0"/>
                                                                  <w:marBottom w:val="0"/>
                                                                  <w:divBdr>
                                                                    <w:top w:val="none" w:sz="0" w:space="0" w:color="auto"/>
                                                                    <w:left w:val="none" w:sz="0" w:space="0" w:color="auto"/>
                                                                    <w:bottom w:val="none" w:sz="0" w:space="0" w:color="auto"/>
                                                                    <w:right w:val="none" w:sz="0" w:space="0" w:color="auto"/>
                                                                  </w:divBdr>
                                                                </w:div>
                                                              </w:divsChild>
                                                            </w:div>
                                                            <w:div w:id="1611544938">
                                                              <w:marLeft w:val="0"/>
                                                              <w:marRight w:val="0"/>
                                                              <w:marTop w:val="0"/>
                                                              <w:marBottom w:val="0"/>
                                                              <w:divBdr>
                                                                <w:top w:val="none" w:sz="0" w:space="0" w:color="auto"/>
                                                                <w:left w:val="none" w:sz="0" w:space="0" w:color="auto"/>
                                                                <w:bottom w:val="none" w:sz="0" w:space="0" w:color="auto"/>
                                                                <w:right w:val="none" w:sz="0" w:space="0" w:color="auto"/>
                                                              </w:divBdr>
                                                              <w:divsChild>
                                                                <w:div w:id="50019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664554">
                                                      <w:marLeft w:val="0"/>
                                                      <w:marRight w:val="0"/>
                                                      <w:marTop w:val="0"/>
                                                      <w:marBottom w:val="0"/>
                                                      <w:divBdr>
                                                        <w:top w:val="none" w:sz="0" w:space="0" w:color="auto"/>
                                                        <w:left w:val="none" w:sz="0" w:space="0" w:color="auto"/>
                                                        <w:bottom w:val="none" w:sz="0" w:space="0" w:color="auto"/>
                                                        <w:right w:val="none" w:sz="0" w:space="0" w:color="auto"/>
                                                      </w:divBdr>
                                                      <w:divsChild>
                                                        <w:div w:id="189035045">
                                                          <w:marLeft w:val="0"/>
                                                          <w:marRight w:val="0"/>
                                                          <w:marTop w:val="0"/>
                                                          <w:marBottom w:val="0"/>
                                                          <w:divBdr>
                                                            <w:top w:val="none" w:sz="0" w:space="0" w:color="auto"/>
                                                            <w:left w:val="none" w:sz="0" w:space="0" w:color="auto"/>
                                                            <w:bottom w:val="none" w:sz="0" w:space="0" w:color="auto"/>
                                                            <w:right w:val="none" w:sz="0" w:space="0" w:color="auto"/>
                                                          </w:divBdr>
                                                          <w:divsChild>
                                                            <w:div w:id="1584996746">
                                                              <w:marLeft w:val="0"/>
                                                              <w:marRight w:val="0"/>
                                                              <w:marTop w:val="0"/>
                                                              <w:marBottom w:val="0"/>
                                                              <w:divBdr>
                                                                <w:top w:val="none" w:sz="0" w:space="0" w:color="auto"/>
                                                                <w:left w:val="none" w:sz="0" w:space="0" w:color="auto"/>
                                                                <w:bottom w:val="none" w:sz="0" w:space="0" w:color="auto"/>
                                                                <w:right w:val="none" w:sz="0" w:space="0" w:color="auto"/>
                                                              </w:divBdr>
                                                              <w:divsChild>
                                                                <w:div w:id="211812561">
                                                                  <w:marLeft w:val="0"/>
                                                                  <w:marRight w:val="0"/>
                                                                  <w:marTop w:val="0"/>
                                                                  <w:marBottom w:val="0"/>
                                                                  <w:divBdr>
                                                                    <w:top w:val="none" w:sz="0" w:space="0" w:color="auto"/>
                                                                    <w:left w:val="none" w:sz="0" w:space="0" w:color="auto"/>
                                                                    <w:bottom w:val="none" w:sz="0" w:space="0" w:color="auto"/>
                                                                    <w:right w:val="none" w:sz="0" w:space="0" w:color="auto"/>
                                                                  </w:divBdr>
                                                                </w:div>
                                                              </w:divsChild>
                                                            </w:div>
                                                            <w:div w:id="1156339712">
                                                              <w:marLeft w:val="0"/>
                                                              <w:marRight w:val="0"/>
                                                              <w:marTop w:val="0"/>
                                                              <w:marBottom w:val="0"/>
                                                              <w:divBdr>
                                                                <w:top w:val="none" w:sz="0" w:space="0" w:color="auto"/>
                                                                <w:left w:val="none" w:sz="0" w:space="0" w:color="auto"/>
                                                                <w:bottom w:val="none" w:sz="0" w:space="0" w:color="auto"/>
                                                                <w:right w:val="none" w:sz="0" w:space="0" w:color="auto"/>
                                                              </w:divBdr>
                                                              <w:divsChild>
                                                                <w:div w:id="72387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57911">
                                                      <w:marLeft w:val="0"/>
                                                      <w:marRight w:val="0"/>
                                                      <w:marTop w:val="0"/>
                                                      <w:marBottom w:val="0"/>
                                                      <w:divBdr>
                                                        <w:top w:val="none" w:sz="0" w:space="0" w:color="auto"/>
                                                        <w:left w:val="none" w:sz="0" w:space="0" w:color="auto"/>
                                                        <w:bottom w:val="none" w:sz="0" w:space="0" w:color="auto"/>
                                                        <w:right w:val="none" w:sz="0" w:space="0" w:color="auto"/>
                                                      </w:divBdr>
                                                      <w:divsChild>
                                                        <w:div w:id="2112820661">
                                                          <w:marLeft w:val="0"/>
                                                          <w:marRight w:val="0"/>
                                                          <w:marTop w:val="0"/>
                                                          <w:marBottom w:val="0"/>
                                                          <w:divBdr>
                                                            <w:top w:val="none" w:sz="0" w:space="0" w:color="auto"/>
                                                            <w:left w:val="none" w:sz="0" w:space="0" w:color="auto"/>
                                                            <w:bottom w:val="none" w:sz="0" w:space="0" w:color="auto"/>
                                                            <w:right w:val="none" w:sz="0" w:space="0" w:color="auto"/>
                                                          </w:divBdr>
                                                          <w:divsChild>
                                                            <w:div w:id="545945987">
                                                              <w:marLeft w:val="0"/>
                                                              <w:marRight w:val="0"/>
                                                              <w:marTop w:val="0"/>
                                                              <w:marBottom w:val="0"/>
                                                              <w:divBdr>
                                                                <w:top w:val="none" w:sz="0" w:space="0" w:color="auto"/>
                                                                <w:left w:val="none" w:sz="0" w:space="0" w:color="auto"/>
                                                                <w:bottom w:val="none" w:sz="0" w:space="0" w:color="auto"/>
                                                                <w:right w:val="none" w:sz="0" w:space="0" w:color="auto"/>
                                                              </w:divBdr>
                                                              <w:divsChild>
                                                                <w:div w:id="1846167237">
                                                                  <w:marLeft w:val="0"/>
                                                                  <w:marRight w:val="0"/>
                                                                  <w:marTop w:val="0"/>
                                                                  <w:marBottom w:val="0"/>
                                                                  <w:divBdr>
                                                                    <w:top w:val="none" w:sz="0" w:space="0" w:color="auto"/>
                                                                    <w:left w:val="none" w:sz="0" w:space="0" w:color="auto"/>
                                                                    <w:bottom w:val="none" w:sz="0" w:space="0" w:color="auto"/>
                                                                    <w:right w:val="none" w:sz="0" w:space="0" w:color="auto"/>
                                                                  </w:divBdr>
                                                                </w:div>
                                                              </w:divsChild>
                                                            </w:div>
                                                            <w:div w:id="753434269">
                                                              <w:marLeft w:val="0"/>
                                                              <w:marRight w:val="0"/>
                                                              <w:marTop w:val="0"/>
                                                              <w:marBottom w:val="0"/>
                                                              <w:divBdr>
                                                                <w:top w:val="none" w:sz="0" w:space="0" w:color="auto"/>
                                                                <w:left w:val="none" w:sz="0" w:space="0" w:color="auto"/>
                                                                <w:bottom w:val="none" w:sz="0" w:space="0" w:color="auto"/>
                                                                <w:right w:val="none" w:sz="0" w:space="0" w:color="auto"/>
                                                              </w:divBdr>
                                                              <w:divsChild>
                                                                <w:div w:id="100120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70346">
                                              <w:marLeft w:val="0"/>
                                              <w:marRight w:val="0"/>
                                              <w:marTop w:val="0"/>
                                              <w:marBottom w:val="0"/>
                                              <w:divBdr>
                                                <w:top w:val="none" w:sz="0" w:space="0" w:color="auto"/>
                                                <w:left w:val="none" w:sz="0" w:space="0" w:color="auto"/>
                                                <w:bottom w:val="none" w:sz="0" w:space="0" w:color="auto"/>
                                                <w:right w:val="none" w:sz="0" w:space="0" w:color="auto"/>
                                              </w:divBdr>
                                              <w:divsChild>
                                                <w:div w:id="1118255670">
                                                  <w:marLeft w:val="0"/>
                                                  <w:marRight w:val="0"/>
                                                  <w:marTop w:val="0"/>
                                                  <w:marBottom w:val="0"/>
                                                  <w:divBdr>
                                                    <w:top w:val="none" w:sz="0" w:space="0" w:color="auto"/>
                                                    <w:left w:val="none" w:sz="0" w:space="0" w:color="auto"/>
                                                    <w:bottom w:val="none" w:sz="0" w:space="0" w:color="auto"/>
                                                    <w:right w:val="none" w:sz="0" w:space="0" w:color="auto"/>
                                                  </w:divBdr>
                                                  <w:divsChild>
                                                    <w:div w:id="1135637377">
                                                      <w:marLeft w:val="0"/>
                                                      <w:marRight w:val="0"/>
                                                      <w:marTop w:val="0"/>
                                                      <w:marBottom w:val="0"/>
                                                      <w:divBdr>
                                                        <w:top w:val="none" w:sz="0" w:space="0" w:color="auto"/>
                                                        <w:left w:val="none" w:sz="0" w:space="0" w:color="auto"/>
                                                        <w:bottom w:val="none" w:sz="0" w:space="0" w:color="auto"/>
                                                        <w:right w:val="none" w:sz="0" w:space="0" w:color="auto"/>
                                                      </w:divBdr>
                                                    </w:div>
                                                  </w:divsChild>
                                                </w:div>
                                                <w:div w:id="1242062265">
                                                  <w:marLeft w:val="0"/>
                                                  <w:marRight w:val="0"/>
                                                  <w:marTop w:val="0"/>
                                                  <w:marBottom w:val="0"/>
                                                  <w:divBdr>
                                                    <w:top w:val="none" w:sz="0" w:space="0" w:color="auto"/>
                                                    <w:left w:val="none" w:sz="0" w:space="0" w:color="auto"/>
                                                    <w:bottom w:val="none" w:sz="0" w:space="0" w:color="auto"/>
                                                    <w:right w:val="none" w:sz="0" w:space="0" w:color="auto"/>
                                                  </w:divBdr>
                                                </w:div>
                                              </w:divsChild>
                                            </w:div>
                                            <w:div w:id="1633708896">
                                              <w:marLeft w:val="0"/>
                                              <w:marRight w:val="0"/>
                                              <w:marTop w:val="0"/>
                                              <w:marBottom w:val="0"/>
                                              <w:divBdr>
                                                <w:top w:val="none" w:sz="0" w:space="0" w:color="auto"/>
                                                <w:left w:val="none" w:sz="0" w:space="0" w:color="auto"/>
                                                <w:bottom w:val="none" w:sz="0" w:space="0" w:color="auto"/>
                                                <w:right w:val="none" w:sz="0" w:space="0" w:color="auto"/>
                                              </w:divBdr>
                                              <w:divsChild>
                                                <w:div w:id="1678000338">
                                                  <w:marLeft w:val="0"/>
                                                  <w:marRight w:val="0"/>
                                                  <w:marTop w:val="0"/>
                                                  <w:marBottom w:val="0"/>
                                                  <w:divBdr>
                                                    <w:top w:val="none" w:sz="0" w:space="0" w:color="auto"/>
                                                    <w:left w:val="none" w:sz="0" w:space="0" w:color="auto"/>
                                                    <w:bottom w:val="none" w:sz="0" w:space="0" w:color="auto"/>
                                                    <w:right w:val="none" w:sz="0" w:space="0" w:color="auto"/>
                                                  </w:divBdr>
                                                  <w:divsChild>
                                                    <w:div w:id="2052880241">
                                                      <w:marLeft w:val="0"/>
                                                      <w:marRight w:val="0"/>
                                                      <w:marTop w:val="0"/>
                                                      <w:marBottom w:val="0"/>
                                                      <w:divBdr>
                                                        <w:top w:val="none" w:sz="0" w:space="0" w:color="auto"/>
                                                        <w:left w:val="none" w:sz="0" w:space="0" w:color="auto"/>
                                                        <w:bottom w:val="none" w:sz="0" w:space="0" w:color="auto"/>
                                                        <w:right w:val="none" w:sz="0" w:space="0" w:color="auto"/>
                                                      </w:divBdr>
                                                    </w:div>
                                                  </w:divsChild>
                                                </w:div>
                                                <w:div w:id="168902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s://technet.microsoft.com/en-us/library/dd298049(v=exchg.150).aspx" TargetMode="External"/><Relationship Id="rId18" Type="http://schemas.openxmlformats.org/officeDocument/2006/relationships/image" Target="media/image2.gif"/><Relationship Id="rId26" Type="http://schemas.openxmlformats.org/officeDocument/2006/relationships/hyperlink" Target="javascript:if%20(window.epx.codeSnippet)window.epx.codeSnippet.copyCode('CodeSnippetContainerCode_9795f120-797b-4a4f-8a32-fb7eeda3d15f');"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javascript:void(0)" TargetMode="External"/><Relationship Id="rId34" Type="http://schemas.openxmlformats.org/officeDocument/2006/relationships/hyperlink" Target="https://technet.microsoft.com/en-us/library/dd298068(v=exchg.150).aspx" TargetMode="External"/><Relationship Id="rId7" Type="http://schemas.openxmlformats.org/officeDocument/2006/relationships/image" Target="media/image1.gif"/><Relationship Id="rId12" Type="http://schemas.openxmlformats.org/officeDocument/2006/relationships/hyperlink" Target="https://technet.microsoft.com/en-us/library/dd297934(v=exchg.150).aspx" TargetMode="External"/><Relationship Id="rId17" Type="http://schemas.openxmlformats.org/officeDocument/2006/relationships/hyperlink" Target="javascript:if%20(window.epx.codeSnippet)window.epx.codeSnippet.copyCode('CodeSnippetContainerCode_a1e25168-c797-4e6e-a2b6-4130610577da');" TargetMode="External"/><Relationship Id="rId25" Type="http://schemas.openxmlformats.org/officeDocument/2006/relationships/hyperlink" Target="javascript:if%20(window.epx.codeSnippet)window.epx.codeSnippet.copyCode('CodeSnippetContainerCode_b01fd64d-7d91-4453-a0c6-e33a18d65b0c');" TargetMode="External"/><Relationship Id="rId33" Type="http://schemas.openxmlformats.org/officeDocument/2006/relationships/hyperlink" Target="https://technet.microsoft.com/en-us/library/dd351258(v=exchg.150).aspx" TargetMode="External"/><Relationship Id="rId38" Type="http://schemas.openxmlformats.org/officeDocument/2006/relationships/hyperlink" Target="https://technet.microsoft.com/en-us/library/dd638215(v=exchg.150).aspx" TargetMode="External"/><Relationship Id="rId2" Type="http://schemas.openxmlformats.org/officeDocument/2006/relationships/styles" Target="styles.xml"/><Relationship Id="rId16" Type="http://schemas.openxmlformats.org/officeDocument/2006/relationships/hyperlink" Target="javascript:if%20(window.epx.codeSnippet)window.epx.codeSnippet.copyCode('CodeSnippetContainerCode_456ce417-53c3-4279-8889-cc26d9339683');" TargetMode="External"/><Relationship Id="rId20" Type="http://schemas.openxmlformats.org/officeDocument/2006/relationships/hyperlink" Target="javascript:if%20(window.epx.codeSnippet)window.epx.codeSnippet.copyCode('CodeSnippetContainerCode_42d95efd-e6dc-42b4-a097-f177af7997a0');" TargetMode="External"/><Relationship Id="rId29" Type="http://schemas.openxmlformats.org/officeDocument/2006/relationships/hyperlink" Target="https://technet.microsoft.com/en-us/library/dd351074(v=exchg.150).aspx" TargetMode="External"/><Relationship Id="rId1" Type="http://schemas.openxmlformats.org/officeDocument/2006/relationships/numbering" Target="numbering.xml"/><Relationship Id="rId6" Type="http://schemas.openxmlformats.org/officeDocument/2006/relationships/hyperlink" Target="javascript:void(0)" TargetMode="External"/><Relationship Id="rId11" Type="http://schemas.openxmlformats.org/officeDocument/2006/relationships/hyperlink" Target="https://technet.microsoft.com/en-us/library/dd351107(v=exchg.150).aspx" TargetMode="External"/><Relationship Id="rId24" Type="http://schemas.openxmlformats.org/officeDocument/2006/relationships/hyperlink" Target="javascript:if%20(window.epx.codeSnippet)window.epx.codeSnippet.copyCode('CodeSnippetContainerCode_7178a6ce-de67-4437-b987-f7d49415f8f9');" TargetMode="External"/><Relationship Id="rId32" Type="http://schemas.openxmlformats.org/officeDocument/2006/relationships/hyperlink" Target="https://technet.microsoft.com/en-us/library/dd298044(v=exchg.150).aspx" TargetMode="External"/><Relationship Id="rId37" Type="http://schemas.openxmlformats.org/officeDocument/2006/relationships/hyperlink" Target="https://technet.microsoft.com/en-us/library/ee364750(v=exchg.150).aspx" TargetMode="External"/><Relationship Id="rId40" Type="http://schemas.openxmlformats.org/officeDocument/2006/relationships/theme" Target="theme/theme1.xml"/><Relationship Id="rId5" Type="http://schemas.openxmlformats.org/officeDocument/2006/relationships/hyperlink" Target="javascript:void(0)" TargetMode="External"/><Relationship Id="rId15" Type="http://schemas.openxmlformats.org/officeDocument/2006/relationships/hyperlink" Target="https://technet.microsoft.com/en-us/library/dd979790(v=exchg.150).aspx" TargetMode="External"/><Relationship Id="rId23" Type="http://schemas.openxmlformats.org/officeDocument/2006/relationships/hyperlink" Target="javascript:if%20(window.epx.codeSnippet)window.epx.codeSnippet.copyCode('CodeSnippetContainerCode_5200d1b5-c810-4013-8806-2c78fa23cd02');" TargetMode="External"/><Relationship Id="rId28" Type="http://schemas.openxmlformats.org/officeDocument/2006/relationships/hyperlink" Target="https://technet.microsoft.com/en-us/library/dd335201(v=exchg.150).aspx" TargetMode="External"/><Relationship Id="rId36" Type="http://schemas.openxmlformats.org/officeDocument/2006/relationships/hyperlink" Target="https://technet.microsoft.com/en-us/library/dd351258(v=exchg.150).aspx" TargetMode="External"/><Relationship Id="rId10" Type="http://schemas.openxmlformats.org/officeDocument/2006/relationships/hyperlink" Target="javascript:void(0)" TargetMode="External"/><Relationship Id="rId19" Type="http://schemas.openxmlformats.org/officeDocument/2006/relationships/hyperlink" Target="javascript:if%20(window.epx.codeSnippet)window.epx.codeSnippet.copyCode('CodeSnippetContainerCode_d2fc7af5-7295-4e79-a39e-cc166d075162');" TargetMode="External"/><Relationship Id="rId31" Type="http://schemas.openxmlformats.org/officeDocument/2006/relationships/hyperlink" Target="https://technet.microsoft.com/en-us/library/bb691314(v=exchg.150).aspx" TargetMode="External"/><Relationship Id="rId4" Type="http://schemas.openxmlformats.org/officeDocument/2006/relationships/webSettings" Target="webSettings.xml"/><Relationship Id="rId9" Type="http://schemas.openxmlformats.org/officeDocument/2006/relationships/hyperlink" Target="javascript:if%20(window.epx.codeSnippet)window.epx.codeSnippet.copyCode('CodeSnippetContainerCode_d8da1aed-471f-477b-962b-94aacbaaae7f');" TargetMode="External"/><Relationship Id="rId14" Type="http://schemas.openxmlformats.org/officeDocument/2006/relationships/hyperlink" Target="https://technet.microsoft.com/en-us/library/dd297934(v=exchg.150).aspx" TargetMode="External"/><Relationship Id="rId22" Type="http://schemas.openxmlformats.org/officeDocument/2006/relationships/image" Target="media/image3.gif"/><Relationship Id="rId27" Type="http://schemas.openxmlformats.org/officeDocument/2006/relationships/hyperlink" Target="https://technet.microsoft.com/en-us/library/dd298105(v=exchg.150).aspx"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2879</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19256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igbena</dc:creator>
  <cp:lastModifiedBy>Alberto Igbinedion</cp:lastModifiedBy>
  <cp:revision>7</cp:revision>
  <dcterms:created xsi:type="dcterms:W3CDTF">2015-08-11T08:18:00Z</dcterms:created>
  <dcterms:modified xsi:type="dcterms:W3CDTF">2015-08-12T14:10:00Z</dcterms:modified>
</cp:coreProperties>
</file>